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524BC" w14:textId="0935CB80" w:rsidR="00D2085C" w:rsidRPr="006278E1" w:rsidRDefault="006278E1" w:rsidP="57AE06C3">
      <w:pPr>
        <w:pStyle w:val="Title"/>
        <w:rPr>
          <w:rFonts w:ascii="Arial" w:hAnsi="Arial" w:cs="Arial"/>
          <w:lang w:val="en-US"/>
        </w:rPr>
      </w:pPr>
      <w:r w:rsidRPr="006278E1">
        <w:rPr>
          <w:rFonts w:ascii="Arial" w:hAnsi="Arial"/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7EC228A5" wp14:editId="405182B7">
            <wp:simplePos x="0" y="0"/>
            <wp:positionH relativeFrom="margin">
              <wp:posOffset>1843431</wp:posOffset>
            </wp:positionH>
            <wp:positionV relativeFrom="bottomMargin">
              <wp:posOffset>-6547257</wp:posOffset>
            </wp:positionV>
            <wp:extent cx="1990090" cy="733425"/>
            <wp:effectExtent l="0" t="0" r="0" b="9525"/>
            <wp:wrapNone/>
            <wp:docPr id="393" name="Imagem 1" descr="PT Inova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TInS\_LOGOTIPOS\Logotipos_PTIN\PTIN_logo_transparent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79C9" w:rsidRPr="006278E1">
        <w:rPr>
          <w:rFonts w:ascii="Arial" w:hAnsi="Arial" w:cs="Arial"/>
          <w:lang w:val="en-US"/>
        </w:rPr>
        <w:t>Interface Specification</w:t>
      </w:r>
    </w:p>
    <w:p w14:paraId="46E524BD" w14:textId="064110FF" w:rsidR="00D2085C" w:rsidRPr="006278E1" w:rsidRDefault="00D2085C" w:rsidP="57AE06C3">
      <w:pPr>
        <w:pStyle w:val="BodyText"/>
        <w:jc w:val="center"/>
        <w:rPr>
          <w:rFonts w:ascii="Arial" w:hAnsi="Arial" w:cs="Arial"/>
        </w:rPr>
      </w:pPr>
    </w:p>
    <w:p w14:paraId="46E524BE" w14:textId="77777777" w:rsidR="00C102EF" w:rsidRPr="006278E1" w:rsidRDefault="00513C9A" w:rsidP="57AE06C3">
      <w:pPr>
        <w:pStyle w:val="TitleCover"/>
        <w:rPr>
          <w:rFonts w:ascii="Arial" w:hAnsi="Arial" w:cs="Arial"/>
          <w:b/>
          <w:sz w:val="80"/>
          <w:szCs w:val="80"/>
        </w:rPr>
      </w:pPr>
      <w:r w:rsidRPr="006278E1">
        <w:rPr>
          <w:rFonts w:ascii="Arial" w:hAnsi="Arial" w:cs="Arial"/>
          <w:b/>
          <w:sz w:val="80"/>
          <w:szCs w:val="80"/>
        </w:rPr>
        <w:t>WAP</w:t>
      </w:r>
      <w:r w:rsidR="00C102EF" w:rsidRPr="006278E1">
        <w:rPr>
          <w:rFonts w:ascii="Arial" w:hAnsi="Arial" w:cs="Arial"/>
          <w:b/>
          <w:sz w:val="80"/>
          <w:szCs w:val="80"/>
        </w:rPr>
        <w:t xml:space="preserve"> </w:t>
      </w:r>
    </w:p>
    <w:p w14:paraId="46E524BF" w14:textId="77777777" w:rsidR="006D4EEE" w:rsidRPr="006278E1" w:rsidRDefault="0081650E" w:rsidP="57AE06C3">
      <w:pPr>
        <w:pStyle w:val="TitleCover"/>
        <w:rPr>
          <w:rFonts w:ascii="Arial" w:hAnsi="Arial" w:cs="Arial"/>
          <w:b/>
          <w:sz w:val="80"/>
          <w:szCs w:val="80"/>
        </w:rPr>
      </w:pPr>
      <w:r w:rsidRPr="006278E1">
        <w:rPr>
          <w:rFonts w:ascii="Arial" w:hAnsi="Arial" w:cs="Arial"/>
          <w:b/>
          <w:sz w:val="80"/>
          <w:szCs w:val="80"/>
        </w:rPr>
        <w:t xml:space="preserve">Interface </w:t>
      </w:r>
      <w:proofErr w:type="spellStart"/>
      <w:r w:rsidRPr="006278E1">
        <w:rPr>
          <w:rFonts w:ascii="Arial" w:hAnsi="Arial" w:cs="Arial"/>
          <w:b/>
          <w:sz w:val="80"/>
          <w:szCs w:val="80"/>
        </w:rPr>
        <w:t>Diameter</w:t>
      </w:r>
      <w:proofErr w:type="spellEnd"/>
    </w:p>
    <w:p w14:paraId="46E524C0" w14:textId="77777777" w:rsidR="00BF6CA8" w:rsidRPr="006278E1" w:rsidRDefault="00BF6CA8" w:rsidP="57AE06C3"/>
    <w:p w14:paraId="46E524C1" w14:textId="77777777" w:rsidR="00D2085C" w:rsidRPr="006278E1" w:rsidRDefault="00D2085C" w:rsidP="57AE06C3">
      <w:pPr>
        <w:jc w:val="both"/>
        <w:rPr>
          <w:rFonts w:ascii="Arial" w:hAnsi="Arial" w:cs="Arial"/>
        </w:rPr>
      </w:pPr>
    </w:p>
    <w:p w14:paraId="46E524C2" w14:textId="77777777" w:rsidR="00D2085C" w:rsidRPr="006278E1" w:rsidRDefault="00862B0A" w:rsidP="57AE06C3">
      <w:pPr>
        <w:framePr w:w="5409" w:h="577" w:hRule="exact" w:hSpace="181" w:wrap="around" w:vAnchor="page" w:hAnchor="page" w:xAlign="center" w:y="144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17"/>
        </w:rPr>
      </w:pPr>
      <w:proofErr w:type="spellStart"/>
      <w:r w:rsidRPr="006278E1">
        <w:rPr>
          <w:rFonts w:ascii="Arial" w:hAnsi="Arial" w:cs="Arial"/>
          <w:sz w:val="17"/>
        </w:rPr>
        <w:t>Filename</w:t>
      </w:r>
      <w:proofErr w:type="spellEnd"/>
      <w:r w:rsidRPr="006278E1">
        <w:rPr>
          <w:rFonts w:ascii="Arial" w:hAnsi="Arial" w:cs="Arial"/>
          <w:sz w:val="17"/>
        </w:rPr>
        <w:t xml:space="preserve">: </w:t>
      </w:r>
      <w:r w:rsidR="00C45A6F" w:rsidRPr="006278E1">
        <w:rPr>
          <w:rFonts w:ascii="Arial" w:hAnsi="Arial" w:cs="Arial"/>
          <w:noProof/>
          <w:sz w:val="17"/>
        </w:rPr>
        <w:fldChar w:fldCharType="begin"/>
      </w:r>
      <w:r w:rsidR="00C45A6F" w:rsidRPr="006278E1">
        <w:rPr>
          <w:rFonts w:ascii="Arial" w:hAnsi="Arial" w:cs="Arial"/>
          <w:noProof/>
          <w:sz w:val="17"/>
        </w:rPr>
        <w:instrText xml:space="preserve"> FILENAME  \* MERGEFORMAT </w:instrText>
      </w:r>
      <w:r w:rsidR="00C45A6F" w:rsidRPr="006278E1">
        <w:rPr>
          <w:rFonts w:ascii="Arial" w:hAnsi="Arial" w:cs="Arial"/>
          <w:noProof/>
          <w:sz w:val="17"/>
        </w:rPr>
        <w:fldChar w:fldCharType="separate"/>
      </w:r>
      <w:r w:rsidR="00513C9A" w:rsidRPr="006278E1">
        <w:rPr>
          <w:rFonts w:ascii="Arial" w:hAnsi="Arial" w:cs="Arial"/>
          <w:noProof/>
          <w:sz w:val="17"/>
        </w:rPr>
        <w:t>NGIN_MASCOM_COEI_INTERFACE_DIAMETER_WAP</w:t>
      </w:r>
      <w:r w:rsidR="00C45A6F" w:rsidRPr="006278E1">
        <w:rPr>
          <w:rFonts w:ascii="Arial" w:hAnsi="Arial" w:cs="Arial"/>
          <w:noProof/>
          <w:sz w:val="17"/>
        </w:rPr>
        <w:fldChar w:fldCharType="end"/>
      </w:r>
    </w:p>
    <w:p w14:paraId="46E524C3" w14:textId="77777777" w:rsidR="004F1CC0" w:rsidRPr="006278E1" w:rsidRDefault="004F1CC0" w:rsidP="57AE06C3">
      <w:pPr>
        <w:pStyle w:val="Header"/>
        <w:jc w:val="both"/>
      </w:pPr>
    </w:p>
    <w:p w14:paraId="46E524C4" w14:textId="77777777" w:rsidR="004F1CC0" w:rsidRPr="006278E1" w:rsidRDefault="004F1CC0" w:rsidP="57AE06C3"/>
    <w:p w14:paraId="46E524C5" w14:textId="77777777" w:rsidR="004F1CC0" w:rsidRPr="006278E1" w:rsidRDefault="004F1CC0" w:rsidP="57AE06C3"/>
    <w:p w14:paraId="46E524C6" w14:textId="77777777" w:rsidR="004F1CC0" w:rsidRPr="006278E1" w:rsidRDefault="004F1CC0" w:rsidP="57AE06C3"/>
    <w:p w14:paraId="46E524C7" w14:textId="77777777" w:rsidR="004F1CC0" w:rsidRPr="006278E1" w:rsidRDefault="004F1CC0" w:rsidP="57AE06C3"/>
    <w:p w14:paraId="46E524C8" w14:textId="77777777" w:rsidR="004F1CC0" w:rsidRPr="006278E1" w:rsidRDefault="004F1CC0" w:rsidP="57AE06C3">
      <w:pPr>
        <w:pStyle w:val="Header"/>
        <w:jc w:val="both"/>
      </w:pPr>
    </w:p>
    <w:p w14:paraId="46E524C9" w14:textId="77777777" w:rsidR="004F1CC0" w:rsidRPr="006278E1" w:rsidRDefault="004F1CC0" w:rsidP="57AE06C3">
      <w:pPr>
        <w:pStyle w:val="Header"/>
        <w:jc w:val="both"/>
      </w:pPr>
    </w:p>
    <w:p w14:paraId="46E524CA" w14:textId="77777777" w:rsidR="004F1CC0" w:rsidRPr="006278E1" w:rsidRDefault="004F1CC0" w:rsidP="57AE06C3">
      <w:pPr>
        <w:pStyle w:val="Header"/>
        <w:tabs>
          <w:tab w:val="clear" w:pos="4320"/>
          <w:tab w:val="clear" w:pos="8640"/>
          <w:tab w:val="left" w:pos="3135"/>
        </w:tabs>
        <w:jc w:val="both"/>
      </w:pPr>
      <w:r w:rsidRPr="006278E1">
        <w:tab/>
      </w:r>
    </w:p>
    <w:p w14:paraId="46E524CB" w14:textId="77777777" w:rsidR="00DE3617" w:rsidRPr="006278E1" w:rsidRDefault="00D2085C" w:rsidP="57AE06C3">
      <w:pPr>
        <w:pStyle w:val="Header"/>
        <w:jc w:val="both"/>
        <w:rPr>
          <w:rFonts w:ascii="Arial" w:hAnsi="Arial"/>
          <w:b/>
          <w:sz w:val="28"/>
          <w:lang w:val="en-US"/>
        </w:rPr>
      </w:pPr>
      <w:r w:rsidRPr="006278E1">
        <w:br w:type="page"/>
      </w:r>
      <w:r w:rsidR="00DE3617" w:rsidRPr="006278E1">
        <w:rPr>
          <w:rFonts w:ascii="Arial" w:hAnsi="Arial"/>
          <w:b/>
          <w:sz w:val="28"/>
          <w:lang w:val="en-US"/>
        </w:rPr>
        <w:lastRenderedPageBreak/>
        <w:t>Version History</w:t>
      </w:r>
    </w:p>
    <w:p w14:paraId="46E524CC" w14:textId="77777777" w:rsidR="00DE3617" w:rsidRPr="006278E1" w:rsidRDefault="00DE3617" w:rsidP="57AE06C3">
      <w:pPr>
        <w:pStyle w:val="Header"/>
        <w:jc w:val="both"/>
        <w:rPr>
          <w:rFonts w:ascii="Arial" w:hAnsi="Arial"/>
          <w:b/>
          <w:sz w:val="28"/>
          <w:lang w:val="en-US"/>
        </w:rPr>
      </w:pPr>
    </w:p>
    <w:tbl>
      <w:tblPr>
        <w:tblW w:w="9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276"/>
        <w:gridCol w:w="3118"/>
        <w:gridCol w:w="4079"/>
      </w:tblGrid>
      <w:tr w:rsidR="00DE3617" w:rsidRPr="006278E1" w14:paraId="46E524D1" w14:textId="77777777" w:rsidTr="57AE06C3">
        <w:trPr>
          <w:cantSplit/>
          <w:trHeight w:val="334"/>
        </w:trPr>
        <w:tc>
          <w:tcPr>
            <w:tcW w:w="959" w:type="dxa"/>
            <w:vAlign w:val="center"/>
          </w:tcPr>
          <w:p w14:paraId="46E524CD" w14:textId="77777777" w:rsidR="00DE3617" w:rsidRPr="006278E1" w:rsidRDefault="00DE3617" w:rsidP="57AE06C3">
            <w:pPr>
              <w:jc w:val="center"/>
              <w:rPr>
                <w:rFonts w:ascii="Arial" w:hAnsi="Arial"/>
                <w:b/>
                <w:sz w:val="20"/>
                <w:lang w:val="en-US"/>
              </w:rPr>
            </w:pPr>
            <w:r w:rsidRPr="006278E1">
              <w:rPr>
                <w:rFonts w:ascii="Arial" w:hAnsi="Arial"/>
                <w:b/>
                <w:sz w:val="20"/>
                <w:lang w:val="en-US"/>
              </w:rPr>
              <w:t>Version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46E524CE" w14:textId="77777777" w:rsidR="00DE3617" w:rsidRPr="006278E1" w:rsidRDefault="00DE3617" w:rsidP="57AE06C3">
            <w:pPr>
              <w:jc w:val="center"/>
              <w:rPr>
                <w:rFonts w:ascii="Arial" w:hAnsi="Arial"/>
                <w:b/>
                <w:sz w:val="20"/>
                <w:lang w:val="en-US"/>
              </w:rPr>
            </w:pPr>
            <w:r w:rsidRPr="006278E1">
              <w:rPr>
                <w:rFonts w:ascii="Arial" w:hAnsi="Arial"/>
                <w:b/>
                <w:sz w:val="20"/>
                <w:lang w:val="en-US"/>
              </w:rPr>
              <w:t>Date</w:t>
            </w:r>
          </w:p>
        </w:tc>
        <w:tc>
          <w:tcPr>
            <w:tcW w:w="3118" w:type="dxa"/>
            <w:tcBorders>
              <w:bottom w:val="single" w:sz="6" w:space="0" w:color="auto"/>
            </w:tcBorders>
            <w:vAlign w:val="center"/>
          </w:tcPr>
          <w:p w14:paraId="46E524CF" w14:textId="77777777" w:rsidR="00DE3617" w:rsidRPr="006278E1" w:rsidRDefault="00DE3617" w:rsidP="57AE06C3">
            <w:pPr>
              <w:jc w:val="center"/>
              <w:rPr>
                <w:rFonts w:ascii="Arial" w:hAnsi="Arial"/>
                <w:b/>
                <w:sz w:val="20"/>
                <w:lang w:val="en-US"/>
              </w:rPr>
            </w:pPr>
            <w:r w:rsidRPr="006278E1">
              <w:rPr>
                <w:rFonts w:ascii="Arial" w:hAnsi="Arial"/>
                <w:b/>
                <w:sz w:val="20"/>
                <w:lang w:val="en-US"/>
              </w:rPr>
              <w:t>Responsibilities</w:t>
            </w:r>
          </w:p>
        </w:tc>
        <w:tc>
          <w:tcPr>
            <w:tcW w:w="4079" w:type="dxa"/>
            <w:vAlign w:val="center"/>
          </w:tcPr>
          <w:p w14:paraId="46E524D0" w14:textId="77777777" w:rsidR="00DE3617" w:rsidRPr="006278E1" w:rsidRDefault="00DE3617" w:rsidP="57AE06C3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6278E1">
              <w:rPr>
                <w:rFonts w:ascii="Arial" w:hAnsi="Arial" w:cs="Arial"/>
                <w:b/>
                <w:sz w:val="20"/>
                <w:lang w:val="en-US"/>
              </w:rPr>
              <w:t>Subject/Comment</w:t>
            </w:r>
          </w:p>
        </w:tc>
      </w:tr>
      <w:tr w:rsidR="00DE3617" w:rsidRPr="006278E1" w14:paraId="46E524D6" w14:textId="77777777" w:rsidTr="57AE06C3">
        <w:trPr>
          <w:cantSplit/>
          <w:trHeight w:val="345"/>
        </w:trPr>
        <w:tc>
          <w:tcPr>
            <w:tcW w:w="959" w:type="dxa"/>
            <w:vMerge w:val="restart"/>
            <w:vAlign w:val="center"/>
          </w:tcPr>
          <w:p w14:paraId="46E524D2" w14:textId="77777777" w:rsidR="00DE3617" w:rsidRPr="006278E1" w:rsidRDefault="00DE3617" w:rsidP="57AE06C3">
            <w:pPr>
              <w:jc w:val="center"/>
              <w:rPr>
                <w:rFonts w:ascii="Arial" w:hAnsi="Arial"/>
                <w:sz w:val="18"/>
                <w:lang w:val="en-US"/>
              </w:rPr>
            </w:pPr>
            <w:r w:rsidRPr="006278E1">
              <w:rPr>
                <w:rFonts w:ascii="Arial" w:hAnsi="Arial"/>
                <w:sz w:val="18"/>
                <w:lang w:val="en-US"/>
              </w:rPr>
              <w:t>1.0</w:t>
            </w:r>
            <w:r w:rsidR="000D2ED7" w:rsidRPr="006278E1">
              <w:rPr>
                <w:rFonts w:ascii="Arial" w:hAnsi="Arial"/>
                <w:sz w:val="18"/>
                <w:lang w:val="en-US"/>
              </w:rPr>
              <w:t>.0</w:t>
            </w:r>
          </w:p>
        </w:tc>
        <w:tc>
          <w:tcPr>
            <w:tcW w:w="1276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46E524D3" w14:textId="77777777" w:rsidR="00DE3617" w:rsidRPr="006278E1" w:rsidRDefault="000D2ED7" w:rsidP="006539E8">
            <w:pPr>
              <w:rPr>
                <w:rFonts w:ascii="Arial" w:hAnsi="Arial"/>
                <w:sz w:val="18"/>
                <w:lang w:val="en-US"/>
              </w:rPr>
            </w:pPr>
            <w:r w:rsidRPr="006278E1">
              <w:rPr>
                <w:rFonts w:ascii="Arial" w:hAnsi="Arial"/>
                <w:sz w:val="18"/>
                <w:lang w:val="en-US"/>
              </w:rPr>
              <w:t>2014</w:t>
            </w:r>
            <w:r w:rsidR="00E80BBD" w:rsidRPr="006278E1">
              <w:rPr>
                <w:rFonts w:ascii="Arial" w:hAnsi="Arial"/>
                <w:sz w:val="18"/>
                <w:lang w:val="en-US"/>
              </w:rPr>
              <w:t>-</w:t>
            </w:r>
            <w:r w:rsidRPr="006278E1">
              <w:rPr>
                <w:rFonts w:ascii="Arial" w:hAnsi="Arial"/>
                <w:sz w:val="18"/>
                <w:lang w:val="en-US"/>
              </w:rPr>
              <w:t>03</w:t>
            </w:r>
            <w:r w:rsidR="00E80BBD" w:rsidRPr="006278E1">
              <w:rPr>
                <w:rFonts w:ascii="Arial" w:hAnsi="Arial"/>
                <w:sz w:val="18"/>
                <w:lang w:val="en-US"/>
              </w:rPr>
              <w:t>-</w:t>
            </w:r>
            <w:r w:rsidRPr="006278E1">
              <w:rPr>
                <w:rFonts w:ascii="Arial" w:hAnsi="Arial"/>
                <w:sz w:val="18"/>
                <w:lang w:val="en-US"/>
              </w:rPr>
              <w:t>04</w:t>
            </w:r>
          </w:p>
        </w:tc>
        <w:tc>
          <w:tcPr>
            <w:tcW w:w="3118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46E524D4" w14:textId="77777777" w:rsidR="00DE3617" w:rsidRPr="006278E1" w:rsidRDefault="00DE3617" w:rsidP="57AE06C3">
            <w:pPr>
              <w:rPr>
                <w:rFonts w:ascii="Arial" w:hAnsi="Arial"/>
                <w:sz w:val="18"/>
              </w:rPr>
            </w:pPr>
            <w:proofErr w:type="spellStart"/>
            <w:r w:rsidRPr="006278E1">
              <w:rPr>
                <w:rFonts w:ascii="Arial" w:hAnsi="Arial"/>
                <w:sz w:val="18"/>
              </w:rPr>
              <w:t>Edition</w:t>
            </w:r>
            <w:proofErr w:type="spellEnd"/>
            <w:r w:rsidRPr="006278E1">
              <w:rPr>
                <w:rFonts w:ascii="Arial" w:hAnsi="Arial"/>
                <w:sz w:val="18"/>
              </w:rPr>
              <w:t>:</w:t>
            </w:r>
            <w:r w:rsidR="00ED5462" w:rsidRPr="006278E1">
              <w:rPr>
                <w:rFonts w:ascii="Arial" w:hAnsi="Arial"/>
                <w:sz w:val="18"/>
              </w:rPr>
              <w:t xml:space="preserve"> </w:t>
            </w:r>
            <w:r w:rsidR="00481212" w:rsidRPr="006278E1">
              <w:rPr>
                <w:rFonts w:ascii="Arial" w:hAnsi="Arial"/>
                <w:sz w:val="18"/>
              </w:rPr>
              <w:t xml:space="preserve">Rita </w:t>
            </w:r>
            <w:r w:rsidR="00AC6AB9" w:rsidRPr="006278E1">
              <w:rPr>
                <w:rFonts w:ascii="Arial" w:hAnsi="Arial"/>
                <w:sz w:val="18"/>
              </w:rPr>
              <w:t xml:space="preserve">Catarina </w:t>
            </w:r>
            <w:r w:rsidR="00481212" w:rsidRPr="006278E1">
              <w:rPr>
                <w:rFonts w:ascii="Arial" w:hAnsi="Arial"/>
                <w:sz w:val="18"/>
              </w:rPr>
              <w:t>Gaspar</w:t>
            </w:r>
            <w:r w:rsidR="00ED5462" w:rsidRPr="006278E1">
              <w:rPr>
                <w:rFonts w:ascii="Arial" w:hAnsi="Arial"/>
                <w:sz w:val="18"/>
              </w:rPr>
              <w:t>; Renato Peixe</w:t>
            </w:r>
          </w:p>
        </w:tc>
        <w:tc>
          <w:tcPr>
            <w:tcW w:w="4079" w:type="dxa"/>
            <w:vMerge w:val="restart"/>
            <w:vAlign w:val="center"/>
          </w:tcPr>
          <w:p w14:paraId="46E524D5" w14:textId="77777777" w:rsidR="00DE3617" w:rsidRPr="006278E1" w:rsidRDefault="00110D45" w:rsidP="57AE06C3">
            <w:pPr>
              <w:rPr>
                <w:rFonts w:ascii="Arial" w:hAnsi="Arial"/>
                <w:sz w:val="18"/>
              </w:rPr>
            </w:pPr>
            <w:proofErr w:type="spellStart"/>
            <w:r w:rsidRPr="006278E1">
              <w:rPr>
                <w:rFonts w:ascii="Arial" w:hAnsi="Arial"/>
                <w:sz w:val="18"/>
              </w:rPr>
              <w:t>First</w:t>
            </w:r>
            <w:proofErr w:type="spellEnd"/>
            <w:r w:rsidRPr="006278E1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6278E1">
              <w:rPr>
                <w:rFonts w:ascii="Arial" w:hAnsi="Arial"/>
                <w:sz w:val="18"/>
              </w:rPr>
              <w:t>version</w:t>
            </w:r>
            <w:proofErr w:type="spellEnd"/>
          </w:p>
        </w:tc>
      </w:tr>
      <w:tr w:rsidR="00DE3617" w:rsidRPr="006278E1" w14:paraId="46E524DB" w14:textId="77777777" w:rsidTr="57AE06C3">
        <w:trPr>
          <w:cantSplit/>
          <w:trHeight w:val="345"/>
        </w:trPr>
        <w:tc>
          <w:tcPr>
            <w:tcW w:w="959" w:type="dxa"/>
            <w:vMerge/>
            <w:vAlign w:val="center"/>
          </w:tcPr>
          <w:p w14:paraId="46E524D7" w14:textId="77777777" w:rsidR="00DE3617" w:rsidRPr="006278E1" w:rsidRDefault="00DE3617" w:rsidP="00736070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E524D8" w14:textId="77777777" w:rsidR="00DE3617" w:rsidRPr="006278E1" w:rsidRDefault="000D2ED7" w:rsidP="006539E8">
            <w:pPr>
              <w:rPr>
                <w:rFonts w:ascii="Arial" w:hAnsi="Arial"/>
                <w:sz w:val="18"/>
              </w:rPr>
            </w:pPr>
            <w:r w:rsidRPr="006278E1">
              <w:rPr>
                <w:rFonts w:ascii="Arial" w:hAnsi="Arial"/>
                <w:sz w:val="18"/>
              </w:rPr>
              <w:t>2014-03-04</w:t>
            </w:r>
          </w:p>
        </w:tc>
        <w:tc>
          <w:tcPr>
            <w:tcW w:w="31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E524D9" w14:textId="77777777" w:rsidR="00DE3617" w:rsidRPr="006278E1" w:rsidRDefault="00432A46" w:rsidP="00ED5462">
            <w:pPr>
              <w:rPr>
                <w:rFonts w:ascii="Arial" w:hAnsi="Arial"/>
                <w:sz w:val="18"/>
              </w:rPr>
            </w:pPr>
            <w:proofErr w:type="spellStart"/>
            <w:r w:rsidRPr="006278E1">
              <w:rPr>
                <w:rFonts w:ascii="Arial" w:hAnsi="Arial"/>
                <w:sz w:val="18"/>
              </w:rPr>
              <w:t>Revision</w:t>
            </w:r>
            <w:proofErr w:type="spellEnd"/>
            <w:r w:rsidRPr="006278E1">
              <w:rPr>
                <w:rFonts w:ascii="Arial" w:hAnsi="Arial"/>
                <w:sz w:val="18"/>
              </w:rPr>
              <w:t>:</w:t>
            </w:r>
            <w:r w:rsidR="001D327C" w:rsidRPr="006278E1">
              <w:rPr>
                <w:rFonts w:ascii="Arial" w:hAnsi="Arial"/>
                <w:sz w:val="18"/>
              </w:rPr>
              <w:t xml:space="preserve"> </w:t>
            </w:r>
            <w:r w:rsidR="000D2ED7" w:rsidRPr="006278E1">
              <w:rPr>
                <w:rFonts w:ascii="Arial" w:hAnsi="Arial"/>
                <w:sz w:val="18"/>
              </w:rPr>
              <w:t>João Ribeiro da Silva</w:t>
            </w:r>
            <w:r w:rsidR="003360B4" w:rsidRPr="006278E1">
              <w:rPr>
                <w:rFonts w:ascii="Arial" w:hAnsi="Arial"/>
                <w:sz w:val="18"/>
              </w:rPr>
              <w:t>, Renato Peixe</w:t>
            </w:r>
            <w:r w:rsidR="00FF6371" w:rsidRPr="006278E1">
              <w:rPr>
                <w:rFonts w:ascii="Arial" w:hAnsi="Arial"/>
                <w:sz w:val="18"/>
              </w:rPr>
              <w:t>, Paulo Balão</w:t>
            </w:r>
          </w:p>
        </w:tc>
        <w:tc>
          <w:tcPr>
            <w:tcW w:w="4079" w:type="dxa"/>
            <w:vMerge/>
            <w:vAlign w:val="center"/>
          </w:tcPr>
          <w:p w14:paraId="46E524DA" w14:textId="77777777" w:rsidR="00DE3617" w:rsidRPr="006278E1" w:rsidRDefault="00DE3617" w:rsidP="00736070">
            <w:pPr>
              <w:rPr>
                <w:rFonts w:ascii="Arial" w:hAnsi="Arial"/>
                <w:sz w:val="18"/>
              </w:rPr>
            </w:pPr>
          </w:p>
        </w:tc>
      </w:tr>
      <w:tr w:rsidR="00DE3617" w:rsidRPr="006278E1" w14:paraId="46E524E0" w14:textId="77777777" w:rsidTr="003E4C08">
        <w:trPr>
          <w:cantSplit/>
          <w:trHeight w:val="345"/>
        </w:trPr>
        <w:tc>
          <w:tcPr>
            <w:tcW w:w="959" w:type="dxa"/>
            <w:vMerge/>
            <w:vAlign w:val="center"/>
          </w:tcPr>
          <w:p w14:paraId="46E524DC" w14:textId="77777777" w:rsidR="00DE3617" w:rsidRPr="006278E1" w:rsidRDefault="00DE3617" w:rsidP="00736070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E524DD" w14:textId="77777777" w:rsidR="00DE3617" w:rsidRPr="006278E1" w:rsidRDefault="006539E8" w:rsidP="006539E8">
            <w:pPr>
              <w:rPr>
                <w:rFonts w:ascii="Arial" w:hAnsi="Arial"/>
                <w:sz w:val="18"/>
              </w:rPr>
            </w:pPr>
            <w:r w:rsidRPr="006278E1">
              <w:rPr>
                <w:rFonts w:ascii="Arial" w:hAnsi="Arial"/>
                <w:sz w:val="18"/>
              </w:rPr>
              <w:t>2014-03-04</w:t>
            </w:r>
          </w:p>
        </w:tc>
        <w:tc>
          <w:tcPr>
            <w:tcW w:w="31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E524DE" w14:textId="77777777" w:rsidR="00DE3617" w:rsidRPr="006278E1" w:rsidRDefault="00DE3617" w:rsidP="57AE06C3">
            <w:pPr>
              <w:rPr>
                <w:rFonts w:ascii="Arial" w:hAnsi="Arial"/>
                <w:sz w:val="18"/>
                <w:lang w:val="en-US"/>
              </w:rPr>
            </w:pPr>
            <w:r w:rsidRPr="006278E1">
              <w:rPr>
                <w:rFonts w:ascii="Arial" w:hAnsi="Arial"/>
                <w:sz w:val="18"/>
                <w:lang w:val="en-US"/>
              </w:rPr>
              <w:t>Approval:</w:t>
            </w:r>
            <w:r w:rsidR="001D327C" w:rsidRPr="006278E1">
              <w:rPr>
                <w:rFonts w:ascii="Arial" w:hAnsi="Arial"/>
                <w:sz w:val="18"/>
              </w:rPr>
              <w:t xml:space="preserve"> </w:t>
            </w:r>
            <w:r w:rsidR="006539E8" w:rsidRPr="006278E1">
              <w:rPr>
                <w:rFonts w:ascii="Arial" w:hAnsi="Arial"/>
                <w:sz w:val="18"/>
              </w:rPr>
              <w:t xml:space="preserve">Rita </w:t>
            </w:r>
            <w:r w:rsidR="00AC6AB9" w:rsidRPr="006278E1">
              <w:rPr>
                <w:rFonts w:ascii="Arial" w:hAnsi="Arial"/>
                <w:sz w:val="18"/>
              </w:rPr>
              <w:t xml:space="preserve">Catarina </w:t>
            </w:r>
            <w:r w:rsidR="006539E8" w:rsidRPr="006278E1">
              <w:rPr>
                <w:rFonts w:ascii="Arial" w:hAnsi="Arial"/>
                <w:sz w:val="18"/>
              </w:rPr>
              <w:t>Gaspar</w:t>
            </w:r>
          </w:p>
        </w:tc>
        <w:tc>
          <w:tcPr>
            <w:tcW w:w="4079" w:type="dxa"/>
            <w:vMerge/>
            <w:vAlign w:val="center"/>
          </w:tcPr>
          <w:p w14:paraId="46E524DF" w14:textId="77777777" w:rsidR="00DE3617" w:rsidRPr="006278E1" w:rsidRDefault="00DE3617" w:rsidP="00736070">
            <w:pPr>
              <w:rPr>
                <w:rFonts w:ascii="Arial" w:hAnsi="Arial"/>
                <w:sz w:val="18"/>
                <w:lang w:val="en-US"/>
              </w:rPr>
            </w:pPr>
          </w:p>
        </w:tc>
      </w:tr>
      <w:tr w:rsidR="003E4C08" w:rsidRPr="006278E1" w14:paraId="46E524E5" w14:textId="77777777" w:rsidTr="003E4C08">
        <w:trPr>
          <w:cantSplit/>
          <w:trHeight w:val="345"/>
        </w:trPr>
        <w:tc>
          <w:tcPr>
            <w:tcW w:w="959" w:type="dxa"/>
            <w:vMerge w:val="restart"/>
            <w:vAlign w:val="center"/>
          </w:tcPr>
          <w:p w14:paraId="46E524E1" w14:textId="77777777" w:rsidR="003E4C08" w:rsidRPr="006278E1" w:rsidRDefault="003E4C08" w:rsidP="00736070">
            <w:pPr>
              <w:jc w:val="center"/>
              <w:rPr>
                <w:rFonts w:ascii="Arial" w:hAnsi="Arial"/>
                <w:sz w:val="18"/>
              </w:rPr>
            </w:pPr>
            <w:r w:rsidRPr="006278E1">
              <w:rPr>
                <w:rFonts w:ascii="Arial" w:hAnsi="Arial"/>
                <w:sz w:val="18"/>
              </w:rPr>
              <w:t>1.0.1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E524E2" w14:textId="77777777" w:rsidR="003E4C08" w:rsidRPr="006278E1" w:rsidRDefault="003E4C08" w:rsidP="006539E8">
            <w:pPr>
              <w:rPr>
                <w:rFonts w:ascii="Arial" w:hAnsi="Arial"/>
                <w:sz w:val="18"/>
              </w:rPr>
            </w:pPr>
            <w:r w:rsidRPr="006278E1">
              <w:rPr>
                <w:rFonts w:ascii="Arial" w:hAnsi="Arial"/>
                <w:sz w:val="18"/>
              </w:rPr>
              <w:t>2014-03-17</w:t>
            </w:r>
          </w:p>
        </w:tc>
        <w:tc>
          <w:tcPr>
            <w:tcW w:w="31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E524E3" w14:textId="77777777" w:rsidR="003E4C08" w:rsidRPr="006278E1" w:rsidRDefault="003E4C08" w:rsidP="57AE06C3">
            <w:pPr>
              <w:rPr>
                <w:rFonts w:ascii="Arial" w:hAnsi="Arial"/>
                <w:sz w:val="18"/>
                <w:lang w:val="en-US"/>
              </w:rPr>
            </w:pPr>
            <w:r w:rsidRPr="006278E1">
              <w:rPr>
                <w:rFonts w:ascii="Arial" w:hAnsi="Arial"/>
                <w:sz w:val="18"/>
                <w:lang w:val="en-US"/>
              </w:rPr>
              <w:t>Edition: Rita Catarina Gaspar</w:t>
            </w:r>
          </w:p>
        </w:tc>
        <w:tc>
          <w:tcPr>
            <w:tcW w:w="4079" w:type="dxa"/>
            <w:vMerge w:val="restart"/>
            <w:vAlign w:val="center"/>
          </w:tcPr>
          <w:p w14:paraId="46E524E4" w14:textId="77777777" w:rsidR="003E4C08" w:rsidRPr="006278E1" w:rsidRDefault="003E4C08" w:rsidP="00736070">
            <w:pPr>
              <w:rPr>
                <w:rFonts w:ascii="Arial" w:hAnsi="Arial"/>
                <w:sz w:val="18"/>
                <w:lang w:val="en-US"/>
              </w:rPr>
            </w:pPr>
            <w:r w:rsidRPr="006278E1">
              <w:rPr>
                <w:rFonts w:ascii="Arial" w:hAnsi="Arial"/>
                <w:sz w:val="18"/>
                <w:lang w:val="en-US"/>
              </w:rPr>
              <w:t>Update document with the AVP service parameters category and content id for MIVR events.</w:t>
            </w:r>
          </w:p>
        </w:tc>
      </w:tr>
      <w:tr w:rsidR="003E4C08" w:rsidRPr="006278E1" w14:paraId="46E524EA" w14:textId="77777777" w:rsidTr="003E4C08">
        <w:trPr>
          <w:cantSplit/>
          <w:trHeight w:val="345"/>
        </w:trPr>
        <w:tc>
          <w:tcPr>
            <w:tcW w:w="959" w:type="dxa"/>
            <w:vMerge/>
            <w:vAlign w:val="center"/>
          </w:tcPr>
          <w:p w14:paraId="46E524E6" w14:textId="77777777" w:rsidR="003E4C08" w:rsidRPr="006278E1" w:rsidRDefault="003E4C08" w:rsidP="0073607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E524E7" w14:textId="77777777" w:rsidR="003E4C08" w:rsidRPr="006278E1" w:rsidRDefault="00D81032" w:rsidP="006539E8">
            <w:pPr>
              <w:rPr>
                <w:rFonts w:ascii="Arial" w:hAnsi="Arial"/>
                <w:sz w:val="18"/>
                <w:lang w:val="en-US"/>
              </w:rPr>
            </w:pPr>
            <w:r w:rsidRPr="006278E1">
              <w:rPr>
                <w:rFonts w:ascii="Arial" w:hAnsi="Arial"/>
                <w:sz w:val="18"/>
                <w:lang w:val="en-US"/>
              </w:rPr>
              <w:t>2014-03-17</w:t>
            </w:r>
          </w:p>
        </w:tc>
        <w:tc>
          <w:tcPr>
            <w:tcW w:w="31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E524E8" w14:textId="77777777" w:rsidR="003E4C08" w:rsidRPr="006278E1" w:rsidRDefault="003E4C08" w:rsidP="57AE06C3">
            <w:pPr>
              <w:rPr>
                <w:rFonts w:ascii="Arial" w:hAnsi="Arial"/>
                <w:sz w:val="18"/>
              </w:rPr>
            </w:pPr>
            <w:r w:rsidRPr="006278E1">
              <w:rPr>
                <w:rFonts w:ascii="Arial" w:hAnsi="Arial"/>
                <w:sz w:val="18"/>
              </w:rPr>
              <w:t>Revision: Renato Peixe</w:t>
            </w:r>
            <w:r w:rsidR="00D81032" w:rsidRPr="006278E1">
              <w:rPr>
                <w:rFonts w:ascii="Arial" w:hAnsi="Arial"/>
                <w:sz w:val="18"/>
              </w:rPr>
              <w:t>; João Ribeiro da Silva</w:t>
            </w:r>
          </w:p>
        </w:tc>
        <w:tc>
          <w:tcPr>
            <w:tcW w:w="4079" w:type="dxa"/>
            <w:vMerge/>
            <w:vAlign w:val="center"/>
          </w:tcPr>
          <w:p w14:paraId="46E524E9" w14:textId="77777777" w:rsidR="003E4C08" w:rsidRPr="006278E1" w:rsidRDefault="003E4C08" w:rsidP="00736070">
            <w:pPr>
              <w:rPr>
                <w:rFonts w:ascii="Arial" w:hAnsi="Arial"/>
                <w:sz w:val="18"/>
              </w:rPr>
            </w:pPr>
          </w:p>
        </w:tc>
      </w:tr>
      <w:tr w:rsidR="003E4C08" w:rsidRPr="006278E1" w14:paraId="46E524EF" w14:textId="77777777" w:rsidTr="005C2E35">
        <w:trPr>
          <w:cantSplit/>
          <w:trHeight w:val="345"/>
        </w:trPr>
        <w:tc>
          <w:tcPr>
            <w:tcW w:w="959" w:type="dxa"/>
            <w:vMerge/>
            <w:vAlign w:val="center"/>
          </w:tcPr>
          <w:p w14:paraId="46E524EB" w14:textId="77777777" w:rsidR="003E4C08" w:rsidRPr="006278E1" w:rsidRDefault="003E4C08" w:rsidP="00736070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14:paraId="46E524EC" w14:textId="77777777" w:rsidR="003E4C08" w:rsidRPr="006278E1" w:rsidRDefault="00197788" w:rsidP="006539E8">
            <w:pPr>
              <w:rPr>
                <w:rFonts w:ascii="Arial" w:hAnsi="Arial"/>
                <w:sz w:val="18"/>
              </w:rPr>
            </w:pPr>
            <w:r w:rsidRPr="006278E1">
              <w:rPr>
                <w:rFonts w:ascii="Arial" w:hAnsi="Arial"/>
                <w:sz w:val="18"/>
              </w:rPr>
              <w:t>2014-03-18</w:t>
            </w:r>
          </w:p>
        </w:tc>
        <w:tc>
          <w:tcPr>
            <w:tcW w:w="3118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14:paraId="46E524ED" w14:textId="77777777" w:rsidR="003E4C08" w:rsidRPr="006278E1" w:rsidRDefault="003E4C08" w:rsidP="57AE06C3">
            <w:pPr>
              <w:rPr>
                <w:rFonts w:ascii="Arial" w:hAnsi="Arial"/>
                <w:sz w:val="18"/>
                <w:lang w:val="en-US"/>
              </w:rPr>
            </w:pPr>
            <w:r w:rsidRPr="006278E1">
              <w:rPr>
                <w:rFonts w:ascii="Arial" w:hAnsi="Arial"/>
                <w:sz w:val="18"/>
                <w:lang w:val="en-US"/>
              </w:rPr>
              <w:t>Approval:</w:t>
            </w:r>
            <w:r w:rsidR="00197788" w:rsidRPr="006278E1">
              <w:rPr>
                <w:rFonts w:ascii="Arial" w:hAnsi="Arial"/>
                <w:sz w:val="18"/>
              </w:rPr>
              <w:t xml:space="preserve"> Rita Catarina Gaspar</w:t>
            </w:r>
          </w:p>
        </w:tc>
        <w:tc>
          <w:tcPr>
            <w:tcW w:w="4079" w:type="dxa"/>
            <w:vMerge/>
            <w:vAlign w:val="center"/>
          </w:tcPr>
          <w:p w14:paraId="46E524EE" w14:textId="77777777" w:rsidR="003E4C08" w:rsidRPr="006278E1" w:rsidRDefault="003E4C08" w:rsidP="00736070">
            <w:pPr>
              <w:rPr>
                <w:rFonts w:ascii="Arial" w:hAnsi="Arial"/>
                <w:sz w:val="18"/>
                <w:lang w:val="en-US"/>
              </w:rPr>
            </w:pPr>
          </w:p>
        </w:tc>
      </w:tr>
    </w:tbl>
    <w:p w14:paraId="46E524F0" w14:textId="77777777" w:rsidR="00DE3617" w:rsidRPr="006278E1" w:rsidRDefault="00DE3617" w:rsidP="57AE06C3">
      <w:pPr>
        <w:pStyle w:val="Header"/>
        <w:jc w:val="both"/>
        <w:rPr>
          <w:rFonts w:ascii="Arial" w:hAnsi="Arial"/>
          <w:b/>
          <w:sz w:val="28"/>
        </w:rPr>
      </w:pPr>
    </w:p>
    <w:p w14:paraId="46E524F1" w14:textId="77777777" w:rsidR="00DE3617" w:rsidRPr="006278E1" w:rsidRDefault="00DE3617" w:rsidP="57AE06C3">
      <w:pPr>
        <w:pStyle w:val="Header"/>
        <w:jc w:val="both"/>
        <w:rPr>
          <w:rFonts w:ascii="Arial" w:hAnsi="Arial"/>
          <w:b/>
          <w:sz w:val="28"/>
        </w:rPr>
      </w:pPr>
    </w:p>
    <w:p w14:paraId="46E524F2" w14:textId="77777777" w:rsidR="00DE3617" w:rsidRPr="006278E1" w:rsidRDefault="00DE3617" w:rsidP="57AE06C3">
      <w:pPr>
        <w:rPr>
          <w:rFonts w:ascii="Arial" w:hAnsi="Arial"/>
        </w:rPr>
      </w:pPr>
    </w:p>
    <w:p w14:paraId="46E524F3" w14:textId="77777777" w:rsidR="00DE3617" w:rsidRPr="006278E1" w:rsidRDefault="00DE3617" w:rsidP="57AE06C3">
      <w:pPr>
        <w:rPr>
          <w:rFonts w:ascii="Arial" w:hAnsi="Arial"/>
        </w:rPr>
      </w:pPr>
    </w:p>
    <w:p w14:paraId="2F7F00D1" w14:textId="77777777" w:rsidR="00181033" w:rsidRDefault="004F724D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pt-PT"/>
        </w:rPr>
      </w:pPr>
      <w:r w:rsidRPr="006278E1">
        <w:rPr>
          <w:rFonts w:ascii="Times New Roman" w:hAnsi="Times New Roman"/>
          <w:sz w:val="20"/>
          <w:lang w:val="en-US"/>
        </w:rPr>
        <w:fldChar w:fldCharType="begin"/>
      </w:r>
      <w:r w:rsidR="00DE3617" w:rsidRPr="006278E1">
        <w:rPr>
          <w:rFonts w:ascii="Times New Roman" w:hAnsi="Times New Roman"/>
          <w:sz w:val="20"/>
          <w:lang w:val="en-US"/>
        </w:rPr>
        <w:instrText xml:space="preserve"> TOC \o "1-3" </w:instrText>
      </w:r>
      <w:r w:rsidRPr="006278E1">
        <w:rPr>
          <w:rFonts w:ascii="Times New Roman" w:hAnsi="Times New Roman"/>
          <w:sz w:val="20"/>
          <w:lang w:val="en-US"/>
        </w:rPr>
        <w:fldChar w:fldCharType="separate"/>
      </w:r>
      <w:bookmarkStart w:id="0" w:name="_GoBack"/>
      <w:bookmarkEnd w:id="0"/>
      <w:r w:rsidR="00181033" w:rsidRPr="004B7D15">
        <w:rPr>
          <w:lang w:val="en-US"/>
        </w:rPr>
        <w:t>1 .</w:t>
      </w:r>
      <w:r w:rsidR="00181033">
        <w:rPr>
          <w:rFonts w:asciiTheme="minorHAnsi" w:eastAsiaTheme="minorEastAsia" w:hAnsiTheme="minorHAnsi" w:cstheme="minorBidi"/>
          <w:sz w:val="22"/>
          <w:szCs w:val="22"/>
          <w:lang w:eastAsia="pt-PT"/>
        </w:rPr>
        <w:tab/>
      </w:r>
      <w:r w:rsidR="00181033" w:rsidRPr="004B7D15">
        <w:rPr>
          <w:lang w:val="en-US"/>
        </w:rPr>
        <w:t>Introduction</w:t>
      </w:r>
      <w:r w:rsidR="00181033">
        <w:tab/>
      </w:r>
      <w:r w:rsidR="00181033">
        <w:fldChar w:fldCharType="begin"/>
      </w:r>
      <w:r w:rsidR="00181033">
        <w:instrText xml:space="preserve"> PAGEREF _Toc26797924 \h </w:instrText>
      </w:r>
      <w:r w:rsidR="00181033">
        <w:fldChar w:fldCharType="separate"/>
      </w:r>
      <w:r w:rsidR="00181033">
        <w:t>3</w:t>
      </w:r>
      <w:r w:rsidR="00181033">
        <w:fldChar w:fldCharType="end"/>
      </w:r>
    </w:p>
    <w:p w14:paraId="364F2985" w14:textId="77777777" w:rsidR="00181033" w:rsidRDefault="00181033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pt-PT"/>
        </w:rPr>
      </w:pPr>
      <w:r>
        <w:t>1.1 .</w:t>
      </w:r>
      <w:r>
        <w:rPr>
          <w:rFonts w:asciiTheme="minorHAnsi" w:eastAsiaTheme="minorEastAsia" w:hAnsiTheme="minorHAnsi" w:cstheme="minorBidi"/>
          <w:sz w:val="22"/>
          <w:szCs w:val="22"/>
          <w:lang w:eastAsia="pt-PT"/>
        </w:rPr>
        <w:tab/>
      </w:r>
      <w:r>
        <w:t>Architecture</w:t>
      </w:r>
      <w:r>
        <w:tab/>
      </w:r>
      <w:r>
        <w:fldChar w:fldCharType="begin"/>
      </w:r>
      <w:r>
        <w:instrText xml:space="preserve"> PAGEREF _Toc26797925 \h </w:instrText>
      </w:r>
      <w:r>
        <w:fldChar w:fldCharType="separate"/>
      </w:r>
      <w:r>
        <w:t>3</w:t>
      </w:r>
      <w:r>
        <w:fldChar w:fldCharType="end"/>
      </w:r>
    </w:p>
    <w:p w14:paraId="15F893C2" w14:textId="77777777" w:rsidR="00181033" w:rsidRDefault="00181033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pt-PT"/>
        </w:rPr>
      </w:pPr>
      <w:r>
        <w:t>1.2 .</w:t>
      </w:r>
      <w:r>
        <w:rPr>
          <w:rFonts w:asciiTheme="minorHAnsi" w:eastAsiaTheme="minorEastAsia" w:hAnsiTheme="minorHAnsi" w:cstheme="minorBidi"/>
          <w:sz w:val="22"/>
          <w:szCs w:val="22"/>
          <w:lang w:eastAsia="pt-PT"/>
        </w:rPr>
        <w:tab/>
      </w:r>
      <w:r>
        <w:t>Terms and Definitions</w:t>
      </w:r>
      <w:r>
        <w:tab/>
      </w:r>
      <w:r>
        <w:fldChar w:fldCharType="begin"/>
      </w:r>
      <w:r>
        <w:instrText xml:space="preserve"> PAGEREF _Toc26797926 \h </w:instrText>
      </w:r>
      <w:r>
        <w:fldChar w:fldCharType="separate"/>
      </w:r>
      <w:r>
        <w:t>3</w:t>
      </w:r>
      <w:r>
        <w:fldChar w:fldCharType="end"/>
      </w:r>
    </w:p>
    <w:p w14:paraId="7C49350B" w14:textId="77777777" w:rsidR="00181033" w:rsidRDefault="00181033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pt-PT"/>
        </w:rPr>
      </w:pPr>
      <w:r>
        <w:t>1.3 .</w:t>
      </w:r>
      <w:r>
        <w:rPr>
          <w:rFonts w:asciiTheme="minorHAnsi" w:eastAsiaTheme="minorEastAsia" w:hAnsiTheme="minorHAnsi" w:cstheme="minorBidi"/>
          <w:sz w:val="22"/>
          <w:szCs w:val="22"/>
          <w:lang w:eastAsia="pt-PT"/>
        </w:rPr>
        <w:tab/>
      </w:r>
      <w:r>
        <w:t>Legend</w:t>
      </w:r>
      <w:r>
        <w:tab/>
      </w:r>
      <w:r>
        <w:fldChar w:fldCharType="begin"/>
      </w:r>
      <w:r>
        <w:instrText xml:space="preserve"> PAGEREF _Toc26797927 \h </w:instrText>
      </w:r>
      <w:r>
        <w:fldChar w:fldCharType="separate"/>
      </w:r>
      <w:r>
        <w:t>4</w:t>
      </w:r>
      <w:r>
        <w:fldChar w:fldCharType="end"/>
      </w:r>
    </w:p>
    <w:p w14:paraId="1F84D059" w14:textId="77777777" w:rsidR="00181033" w:rsidRDefault="00181033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pt-PT"/>
        </w:rPr>
      </w:pPr>
      <w:r w:rsidRPr="004B7D15">
        <w:rPr>
          <w:lang w:val="en-US"/>
        </w:rPr>
        <w:t>2 .</w:t>
      </w:r>
      <w:r>
        <w:rPr>
          <w:rFonts w:asciiTheme="minorHAnsi" w:eastAsiaTheme="minorEastAsia" w:hAnsiTheme="minorHAnsi" w:cstheme="minorBidi"/>
          <w:sz w:val="22"/>
          <w:szCs w:val="22"/>
          <w:lang w:eastAsia="pt-PT"/>
        </w:rPr>
        <w:tab/>
      </w:r>
      <w:r w:rsidRPr="004B7D15">
        <w:rPr>
          <w:lang w:val="en-US"/>
        </w:rPr>
        <w:t>Event Based Charging</w:t>
      </w:r>
      <w:r>
        <w:tab/>
      </w:r>
      <w:r>
        <w:fldChar w:fldCharType="begin"/>
      </w:r>
      <w:r>
        <w:instrText xml:space="preserve"> PAGEREF _Toc26797928 \h </w:instrText>
      </w:r>
      <w:r>
        <w:fldChar w:fldCharType="separate"/>
      </w:r>
      <w:r>
        <w:t>4</w:t>
      </w:r>
      <w:r>
        <w:fldChar w:fldCharType="end"/>
      </w:r>
    </w:p>
    <w:p w14:paraId="4539A8CB" w14:textId="77777777" w:rsidR="00181033" w:rsidRDefault="00181033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pt-PT"/>
        </w:rPr>
      </w:pPr>
      <w:r w:rsidRPr="004B7D15">
        <w:rPr>
          <w:lang w:val="en-US"/>
        </w:rPr>
        <w:t>2.1 .</w:t>
      </w:r>
      <w:r>
        <w:rPr>
          <w:rFonts w:asciiTheme="minorHAnsi" w:eastAsiaTheme="minorEastAsia" w:hAnsiTheme="minorHAnsi" w:cstheme="minorBidi"/>
          <w:sz w:val="22"/>
          <w:szCs w:val="22"/>
          <w:lang w:eastAsia="pt-PT"/>
        </w:rPr>
        <w:tab/>
      </w:r>
      <w:r w:rsidRPr="004B7D15">
        <w:rPr>
          <w:lang w:val="en-US"/>
        </w:rPr>
        <w:t>CCR ( Credit - Control - Request)</w:t>
      </w:r>
      <w:r>
        <w:tab/>
      </w:r>
      <w:r>
        <w:fldChar w:fldCharType="begin"/>
      </w:r>
      <w:r>
        <w:instrText xml:space="preserve"> PAGEREF _Toc26797929 \h </w:instrText>
      </w:r>
      <w:r>
        <w:fldChar w:fldCharType="separate"/>
      </w:r>
      <w:r>
        <w:t>4</w:t>
      </w:r>
      <w:r>
        <w:fldChar w:fldCharType="end"/>
      </w:r>
    </w:p>
    <w:p w14:paraId="500D5201" w14:textId="77777777" w:rsidR="00181033" w:rsidRDefault="00181033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pt-PT"/>
        </w:rPr>
      </w:pPr>
      <w:r w:rsidRPr="004B7D15">
        <w:rPr>
          <w:lang w:val="en-US"/>
        </w:rPr>
        <w:t>2.2 .</w:t>
      </w:r>
      <w:r>
        <w:rPr>
          <w:rFonts w:asciiTheme="minorHAnsi" w:eastAsiaTheme="minorEastAsia" w:hAnsiTheme="minorHAnsi" w:cstheme="minorBidi"/>
          <w:sz w:val="22"/>
          <w:szCs w:val="22"/>
          <w:lang w:eastAsia="pt-PT"/>
        </w:rPr>
        <w:tab/>
      </w:r>
      <w:r w:rsidRPr="004B7D15">
        <w:rPr>
          <w:lang w:val="en-US"/>
        </w:rPr>
        <w:t>CCA ( Credit - Control - Answer)</w:t>
      </w:r>
      <w:r>
        <w:tab/>
      </w:r>
      <w:r>
        <w:fldChar w:fldCharType="begin"/>
      </w:r>
      <w:r>
        <w:instrText xml:space="preserve"> PAGEREF _Toc26797930 \h </w:instrText>
      </w:r>
      <w:r>
        <w:fldChar w:fldCharType="separate"/>
      </w:r>
      <w:r>
        <w:t>7</w:t>
      </w:r>
      <w:r>
        <w:fldChar w:fldCharType="end"/>
      </w:r>
    </w:p>
    <w:p w14:paraId="2A0FDD89" w14:textId="77777777" w:rsidR="00181033" w:rsidRDefault="00181033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pt-PT"/>
        </w:rPr>
      </w:pPr>
      <w:r w:rsidRPr="004B7D15">
        <w:rPr>
          <w:lang w:val="en-US"/>
        </w:rPr>
        <w:t>2.2.1</w:t>
      </w:r>
      <w:r>
        <w:rPr>
          <w:rFonts w:asciiTheme="minorHAnsi" w:eastAsiaTheme="minorEastAsia" w:hAnsiTheme="minorHAnsi" w:cstheme="minorBidi"/>
          <w:sz w:val="22"/>
          <w:szCs w:val="22"/>
          <w:lang w:eastAsia="pt-PT"/>
        </w:rPr>
        <w:tab/>
      </w:r>
      <w:r w:rsidRPr="004B7D15">
        <w:rPr>
          <w:lang w:val="en-US"/>
        </w:rPr>
        <w:t>Result Codes</w:t>
      </w:r>
      <w:r>
        <w:tab/>
      </w:r>
      <w:r>
        <w:fldChar w:fldCharType="begin"/>
      </w:r>
      <w:r>
        <w:instrText xml:space="preserve"> PAGEREF _Toc26797931 \h </w:instrText>
      </w:r>
      <w:r>
        <w:fldChar w:fldCharType="separate"/>
      </w:r>
      <w:r>
        <w:t>9</w:t>
      </w:r>
      <w:r>
        <w:fldChar w:fldCharType="end"/>
      </w:r>
    </w:p>
    <w:p w14:paraId="3DB29D32" w14:textId="77777777" w:rsidR="00181033" w:rsidRDefault="00181033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pt-PT"/>
        </w:rPr>
      </w:pPr>
      <w:r w:rsidRPr="004B7D15">
        <w:rPr>
          <w:lang w:val="en-US"/>
        </w:rPr>
        <w:t>3 .</w:t>
      </w:r>
      <w:r>
        <w:rPr>
          <w:rFonts w:asciiTheme="minorHAnsi" w:eastAsiaTheme="minorEastAsia" w:hAnsiTheme="minorHAnsi" w:cstheme="minorBidi"/>
          <w:sz w:val="22"/>
          <w:szCs w:val="22"/>
          <w:lang w:eastAsia="pt-PT"/>
        </w:rPr>
        <w:tab/>
      </w:r>
      <w:r w:rsidRPr="004B7D15">
        <w:rPr>
          <w:lang w:val="en-US"/>
        </w:rPr>
        <w:t>Event Flow</w:t>
      </w:r>
      <w:r>
        <w:tab/>
      </w:r>
      <w:r>
        <w:fldChar w:fldCharType="begin"/>
      </w:r>
      <w:r>
        <w:instrText xml:space="preserve"> PAGEREF _Toc26797932 \h </w:instrText>
      </w:r>
      <w:r>
        <w:fldChar w:fldCharType="separate"/>
      </w:r>
      <w:r>
        <w:t>9</w:t>
      </w:r>
      <w:r>
        <w:fldChar w:fldCharType="end"/>
      </w:r>
    </w:p>
    <w:p w14:paraId="08456B7F" w14:textId="77777777" w:rsidR="00181033" w:rsidRDefault="00181033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pt-PT"/>
        </w:rPr>
      </w:pPr>
      <w:r w:rsidRPr="004B7D15">
        <w:rPr>
          <w:lang w:val="en-US"/>
        </w:rPr>
        <w:t>3.1 .</w:t>
      </w:r>
      <w:r>
        <w:rPr>
          <w:rFonts w:asciiTheme="minorHAnsi" w:eastAsiaTheme="minorEastAsia" w:hAnsiTheme="minorHAnsi" w:cstheme="minorBidi"/>
          <w:sz w:val="22"/>
          <w:szCs w:val="22"/>
          <w:lang w:eastAsia="pt-PT"/>
        </w:rPr>
        <w:tab/>
      </w:r>
      <w:r w:rsidRPr="004B7D15">
        <w:rPr>
          <w:lang w:val="en-US"/>
        </w:rPr>
        <w:t>Reserve/Debit</w:t>
      </w:r>
      <w:r>
        <w:tab/>
      </w:r>
      <w:r>
        <w:fldChar w:fldCharType="begin"/>
      </w:r>
      <w:r>
        <w:instrText xml:space="preserve"> PAGEREF _Toc26797933 \h </w:instrText>
      </w:r>
      <w:r>
        <w:fldChar w:fldCharType="separate"/>
      </w:r>
      <w:r>
        <w:t>9</w:t>
      </w:r>
      <w:r>
        <w:fldChar w:fldCharType="end"/>
      </w:r>
    </w:p>
    <w:p w14:paraId="46E524FE" w14:textId="77777777" w:rsidR="00DE3617" w:rsidRPr="006278E1" w:rsidRDefault="004F724D" w:rsidP="57AE06C3">
      <w:pPr>
        <w:tabs>
          <w:tab w:val="left" w:leader="dot" w:pos="8505"/>
          <w:tab w:val="right" w:leader="dot" w:pos="9214"/>
        </w:tabs>
        <w:ind w:right="-29"/>
        <w:rPr>
          <w:rFonts w:ascii="Arial" w:hAnsi="Arial"/>
          <w:lang w:val="en-US"/>
        </w:rPr>
        <w:sectPr w:rsidR="00DE3617" w:rsidRPr="006278E1" w:rsidSect="00DE3617">
          <w:headerReference w:type="default" r:id="rId13"/>
          <w:footerReference w:type="default" r:id="rId14"/>
          <w:footerReference w:type="first" r:id="rId15"/>
          <w:pgSz w:w="11907" w:h="16840" w:code="9"/>
          <w:pgMar w:top="1440" w:right="1361" w:bottom="1440" w:left="1361" w:header="720" w:footer="720" w:gutter="0"/>
          <w:cols w:space="720"/>
          <w:formProt w:val="0"/>
          <w:titlePg/>
        </w:sectPr>
      </w:pPr>
      <w:r w:rsidRPr="006278E1">
        <w:rPr>
          <w:rFonts w:ascii="Times New Roman" w:hAnsi="Times New Roman"/>
          <w:sz w:val="20"/>
          <w:lang w:val="en-US"/>
        </w:rPr>
        <w:fldChar w:fldCharType="end"/>
      </w:r>
    </w:p>
    <w:p w14:paraId="46E524FF" w14:textId="77777777" w:rsidR="00DE3617" w:rsidRPr="006278E1" w:rsidRDefault="00DE3617" w:rsidP="57AE06C3">
      <w:pPr>
        <w:pStyle w:val="Header"/>
        <w:jc w:val="both"/>
        <w:rPr>
          <w:lang w:val="en-US"/>
        </w:rPr>
      </w:pPr>
    </w:p>
    <w:p w14:paraId="46E52500" w14:textId="77777777" w:rsidR="00DE3617" w:rsidRPr="006278E1" w:rsidRDefault="00DE3617" w:rsidP="57AE06C3">
      <w:pPr>
        <w:pStyle w:val="Header"/>
        <w:jc w:val="both"/>
        <w:rPr>
          <w:lang w:val="en-US"/>
        </w:rPr>
      </w:pPr>
    </w:p>
    <w:p w14:paraId="46E52501" w14:textId="77777777" w:rsidR="00D2085C" w:rsidRPr="006278E1" w:rsidRDefault="00D2085C" w:rsidP="57AE06C3">
      <w:pPr>
        <w:pStyle w:val="Heading1"/>
        <w:jc w:val="both"/>
        <w:rPr>
          <w:lang w:val="en-US"/>
        </w:rPr>
      </w:pPr>
      <w:bookmarkStart w:id="1" w:name="_Toc241497521"/>
      <w:bookmarkStart w:id="2" w:name="_Toc26797924"/>
      <w:r w:rsidRPr="006278E1">
        <w:rPr>
          <w:lang w:val="en-US"/>
        </w:rPr>
        <w:t>Introduction</w:t>
      </w:r>
      <w:bookmarkEnd w:id="1"/>
      <w:bookmarkEnd w:id="2"/>
    </w:p>
    <w:p w14:paraId="46E52502" w14:textId="77777777" w:rsidR="00887197" w:rsidRPr="006278E1" w:rsidRDefault="004105D0" w:rsidP="57AE0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  <w:r w:rsidRPr="006278E1">
        <w:rPr>
          <w:rFonts w:ascii="Arial" w:hAnsi="Arial" w:cs="Arial"/>
          <w:sz w:val="20"/>
          <w:lang w:val="en-US"/>
        </w:rPr>
        <w:t>This</w:t>
      </w:r>
      <w:r w:rsidR="00D2085C" w:rsidRPr="006278E1">
        <w:rPr>
          <w:rFonts w:ascii="Arial" w:hAnsi="Arial" w:cs="Arial"/>
          <w:sz w:val="20"/>
          <w:lang w:val="en-US"/>
        </w:rPr>
        <w:t xml:space="preserve"> document </w:t>
      </w:r>
      <w:r w:rsidR="00887197" w:rsidRPr="006278E1">
        <w:rPr>
          <w:rFonts w:ascii="Arial" w:hAnsi="Arial" w:cs="Arial"/>
          <w:sz w:val="20"/>
          <w:lang w:val="en-US"/>
        </w:rPr>
        <w:t xml:space="preserve">contains the interface specification of the Diameter Credit Control Application (DCCA) for integration of the </w:t>
      </w:r>
      <w:r w:rsidR="001D7349" w:rsidRPr="006278E1">
        <w:rPr>
          <w:rFonts w:ascii="Arial" w:hAnsi="Arial" w:cs="Arial"/>
          <w:sz w:val="20"/>
          <w:lang w:val="en-US"/>
        </w:rPr>
        <w:t xml:space="preserve">WAP-GW </w:t>
      </w:r>
      <w:r w:rsidR="00513C9A" w:rsidRPr="006278E1">
        <w:rPr>
          <w:rFonts w:ascii="Arial" w:hAnsi="Arial" w:cs="Arial"/>
          <w:sz w:val="20"/>
          <w:lang w:val="en-US"/>
        </w:rPr>
        <w:t>Platform</w:t>
      </w:r>
      <w:r w:rsidR="00887197" w:rsidRPr="006278E1">
        <w:rPr>
          <w:rFonts w:ascii="Arial" w:hAnsi="Arial" w:cs="Arial"/>
          <w:sz w:val="20"/>
          <w:lang w:val="en-US"/>
        </w:rPr>
        <w:t xml:space="preserve"> and NGIN Platform. </w:t>
      </w:r>
    </w:p>
    <w:p w14:paraId="46E52503" w14:textId="77777777" w:rsidR="00887197" w:rsidRPr="006278E1" w:rsidRDefault="00887197" w:rsidP="57AE0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</w:p>
    <w:p w14:paraId="46E52504" w14:textId="77777777" w:rsidR="00887197" w:rsidRPr="006278E1" w:rsidRDefault="00887197" w:rsidP="0088719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  <w:r w:rsidRPr="006278E1">
        <w:rPr>
          <w:rFonts w:ascii="Arial" w:hAnsi="Arial" w:cs="Arial"/>
          <w:sz w:val="20"/>
          <w:lang w:val="en-US"/>
        </w:rPr>
        <w:t xml:space="preserve">The chosen protocol for the real-time interface between the </w:t>
      </w:r>
      <w:r w:rsidR="001D7349" w:rsidRPr="006278E1">
        <w:rPr>
          <w:rFonts w:ascii="Arial" w:hAnsi="Arial" w:cs="Arial"/>
          <w:sz w:val="20"/>
          <w:lang w:val="en-US"/>
        </w:rPr>
        <w:t xml:space="preserve">WAP-GW </w:t>
      </w:r>
      <w:r w:rsidRPr="006278E1">
        <w:rPr>
          <w:rFonts w:ascii="Arial" w:hAnsi="Arial" w:cs="Arial"/>
          <w:sz w:val="20"/>
          <w:lang w:val="en-US"/>
        </w:rPr>
        <w:t xml:space="preserve">and NGIN </w:t>
      </w:r>
      <w:proofErr w:type="gramStart"/>
      <w:r w:rsidRPr="006278E1">
        <w:rPr>
          <w:rFonts w:ascii="Arial" w:hAnsi="Arial" w:cs="Arial"/>
          <w:sz w:val="20"/>
          <w:lang w:val="en-US"/>
        </w:rPr>
        <w:t>Platform  is</w:t>
      </w:r>
      <w:proofErr w:type="gramEnd"/>
      <w:r w:rsidRPr="006278E1">
        <w:rPr>
          <w:rFonts w:ascii="Arial" w:hAnsi="Arial" w:cs="Arial"/>
          <w:sz w:val="20"/>
          <w:lang w:val="en-US"/>
        </w:rPr>
        <w:t xml:space="preserve"> the Diameter Credit Control Application (DCCA). It is a standard Diameter-base application, as used in the telecommunication market for the implementation of real-time credit control and as a service </w:t>
      </w:r>
      <w:r w:rsidR="003360B4" w:rsidRPr="006278E1">
        <w:rPr>
          <w:rFonts w:ascii="Arial" w:hAnsi="Arial" w:cs="Arial"/>
          <w:sz w:val="20"/>
          <w:lang w:val="en-US"/>
        </w:rPr>
        <w:t xml:space="preserve">charge </w:t>
      </w:r>
      <w:r w:rsidRPr="006278E1">
        <w:rPr>
          <w:rFonts w:ascii="Arial" w:hAnsi="Arial" w:cs="Arial"/>
          <w:sz w:val="20"/>
          <w:lang w:val="en-US"/>
        </w:rPr>
        <w:t>interface between a network element and a billing system.</w:t>
      </w:r>
    </w:p>
    <w:p w14:paraId="46E52505" w14:textId="77777777" w:rsidR="00887197" w:rsidRPr="006278E1" w:rsidRDefault="00887197" w:rsidP="0088719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  <w:r w:rsidRPr="006278E1">
        <w:rPr>
          <w:rFonts w:ascii="Arial" w:hAnsi="Arial" w:cs="Arial"/>
          <w:sz w:val="20"/>
          <w:lang w:val="en-US"/>
        </w:rPr>
        <w:t xml:space="preserve"> </w:t>
      </w:r>
    </w:p>
    <w:p w14:paraId="46E52506" w14:textId="77777777" w:rsidR="00887197" w:rsidRPr="006278E1" w:rsidRDefault="00887197" w:rsidP="0088719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  <w:r w:rsidRPr="006278E1">
        <w:rPr>
          <w:rFonts w:ascii="Arial" w:hAnsi="Arial" w:cs="Arial"/>
          <w:sz w:val="20"/>
          <w:lang w:val="en-US"/>
        </w:rPr>
        <w:t xml:space="preserve">The definition of this interface is based on 3GPP 32.299 </w:t>
      </w:r>
      <w:r w:rsidR="00C45A6F" w:rsidRPr="006278E1">
        <w:fldChar w:fldCharType="begin"/>
      </w:r>
      <w:r w:rsidR="00C45A6F" w:rsidRPr="006278E1">
        <w:rPr>
          <w:lang w:val="en-US"/>
        </w:rPr>
        <w:instrText xml:space="preserve"> REF _Ref257298421 \r \h  \* MERGEFORMAT </w:instrText>
      </w:r>
      <w:r w:rsidR="00C45A6F" w:rsidRPr="006278E1">
        <w:fldChar w:fldCharType="separate"/>
      </w:r>
      <w:r w:rsidRPr="006278E1">
        <w:rPr>
          <w:rFonts w:ascii="Arial" w:hAnsi="Arial" w:cs="Arial"/>
          <w:sz w:val="20"/>
          <w:lang w:val="en-US"/>
        </w:rPr>
        <w:t>[4]</w:t>
      </w:r>
      <w:r w:rsidR="00C45A6F" w:rsidRPr="006278E1">
        <w:fldChar w:fldCharType="end"/>
      </w:r>
      <w:r w:rsidRPr="006278E1">
        <w:rPr>
          <w:rFonts w:ascii="Arial" w:hAnsi="Arial" w:cs="Arial"/>
          <w:sz w:val="20"/>
          <w:lang w:val="en-US"/>
        </w:rPr>
        <w:t xml:space="preserve"> and RFC 4006 </w:t>
      </w:r>
      <w:r w:rsidR="00C45A6F" w:rsidRPr="006278E1">
        <w:fldChar w:fldCharType="begin"/>
      </w:r>
      <w:r w:rsidR="00C45A6F" w:rsidRPr="006278E1">
        <w:rPr>
          <w:lang w:val="en-US"/>
        </w:rPr>
        <w:instrText xml:space="preserve"> REF _Ref257298425 \r \h  \* MERGEFORMAT </w:instrText>
      </w:r>
      <w:r w:rsidR="00C45A6F" w:rsidRPr="006278E1">
        <w:fldChar w:fldCharType="separate"/>
      </w:r>
      <w:r w:rsidRPr="006278E1">
        <w:rPr>
          <w:rFonts w:ascii="Arial" w:hAnsi="Arial" w:cs="Arial"/>
          <w:sz w:val="20"/>
          <w:lang w:val="en-US"/>
        </w:rPr>
        <w:t>[2]</w:t>
      </w:r>
      <w:r w:rsidR="00C45A6F" w:rsidRPr="006278E1">
        <w:fldChar w:fldCharType="end"/>
      </w:r>
      <w:r w:rsidRPr="006278E1">
        <w:rPr>
          <w:rFonts w:ascii="Arial" w:hAnsi="Arial" w:cs="Arial"/>
          <w:sz w:val="20"/>
          <w:lang w:val="en-US"/>
        </w:rPr>
        <w:t>.</w:t>
      </w:r>
    </w:p>
    <w:p w14:paraId="46E52507" w14:textId="77777777" w:rsidR="00503A2E" w:rsidRPr="006278E1" w:rsidRDefault="00503A2E" w:rsidP="00503A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</w:p>
    <w:p w14:paraId="46E52508" w14:textId="77777777" w:rsidR="00503A2E" w:rsidRPr="006278E1" w:rsidRDefault="00503A2E" w:rsidP="00503A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  <w:r w:rsidRPr="006278E1">
        <w:rPr>
          <w:rFonts w:ascii="Arial" w:hAnsi="Arial" w:cs="Arial"/>
          <w:sz w:val="20"/>
          <w:lang w:val="en-US"/>
        </w:rPr>
        <w:t xml:space="preserve">Note that this integration involves the service charge of all the </w:t>
      </w:r>
      <w:proofErr w:type="spellStart"/>
      <w:r w:rsidRPr="006278E1">
        <w:rPr>
          <w:rFonts w:ascii="Arial" w:hAnsi="Arial" w:cs="Arial"/>
          <w:sz w:val="20"/>
          <w:lang w:val="en-US"/>
        </w:rPr>
        <w:t>MySpot</w:t>
      </w:r>
      <w:proofErr w:type="spellEnd"/>
      <w:r w:rsidRPr="006278E1">
        <w:rPr>
          <w:rFonts w:ascii="Arial" w:hAnsi="Arial" w:cs="Arial"/>
          <w:sz w:val="20"/>
          <w:lang w:val="en-US"/>
        </w:rPr>
        <w:t xml:space="preserve"> and Mobile Radio IVR events.</w:t>
      </w:r>
    </w:p>
    <w:p w14:paraId="46E52509" w14:textId="77777777" w:rsidR="00503A2E" w:rsidRPr="006278E1" w:rsidRDefault="00503A2E" w:rsidP="0088719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</w:p>
    <w:p w14:paraId="46E5250A" w14:textId="77777777" w:rsidR="00424126" w:rsidRPr="006278E1" w:rsidRDefault="00424126" w:rsidP="00424126">
      <w:pPr>
        <w:pStyle w:val="Heading2"/>
        <w:tabs>
          <w:tab w:val="clear" w:pos="1146"/>
          <w:tab w:val="num" w:pos="648"/>
        </w:tabs>
        <w:spacing w:before="240" w:after="240" w:line="240" w:lineRule="auto"/>
        <w:ind w:left="648" w:hanging="648"/>
      </w:pPr>
      <w:bookmarkStart w:id="3" w:name="_Toc26797925"/>
      <w:proofErr w:type="spellStart"/>
      <w:r w:rsidRPr="006278E1">
        <w:t>Architecture</w:t>
      </w:r>
      <w:bookmarkEnd w:id="3"/>
      <w:proofErr w:type="spellEnd"/>
    </w:p>
    <w:p w14:paraId="46E5250B" w14:textId="77777777" w:rsidR="008F48F4" w:rsidRPr="006278E1" w:rsidRDefault="008F48F4" w:rsidP="008F48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  <w:r w:rsidRPr="006278E1">
        <w:rPr>
          <w:rFonts w:ascii="Arial" w:hAnsi="Arial" w:cs="Arial"/>
          <w:sz w:val="20"/>
          <w:lang w:val="en-US"/>
        </w:rPr>
        <w:t>In the figure below we can see an architecture diagram proposed for this diameter integration:</w:t>
      </w:r>
    </w:p>
    <w:p w14:paraId="46E5250C" w14:textId="77777777" w:rsidR="008F48F4" w:rsidRPr="006278E1" w:rsidRDefault="008F48F4" w:rsidP="008F48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</w:p>
    <w:p w14:paraId="46E5250D" w14:textId="77777777" w:rsidR="008F48F4" w:rsidRPr="006278E1" w:rsidRDefault="008F48F4" w:rsidP="008F48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</w:p>
    <w:p w14:paraId="46E5250E" w14:textId="77777777" w:rsidR="008F48F4" w:rsidRPr="006278E1" w:rsidRDefault="008F48F4" w:rsidP="008F48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lang w:val="en-US"/>
        </w:rPr>
      </w:pPr>
      <w:r w:rsidRPr="006278E1">
        <w:rPr>
          <w:rFonts w:ascii="Arial" w:hAnsi="Arial" w:cs="Arial"/>
          <w:noProof/>
          <w:sz w:val="20"/>
          <w:lang w:eastAsia="pt-PT"/>
        </w:rPr>
        <mc:AlternateContent>
          <mc:Choice Requires="wpg">
            <w:drawing>
              <wp:inline distT="0" distB="0" distL="0" distR="0" wp14:anchorId="46E52799" wp14:editId="46E5279A">
                <wp:extent cx="3811394" cy="2805081"/>
                <wp:effectExtent l="57150" t="19050" r="74930" b="14605"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1394" cy="2805081"/>
                          <a:chOff x="1475656" y="476672"/>
                          <a:chExt cx="7056784" cy="5184576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1475656" y="2442592"/>
                            <a:ext cx="5760640" cy="18002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3923928" y="4746848"/>
                            <a:ext cx="1008112" cy="9144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6B74E7" w14:textId="77777777" w:rsidR="00A935E5" w:rsidRDefault="00A935E5" w:rsidP="00A935E5"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lang w:val="en-US"/>
                                </w:rPr>
                                <w:t>WAP-GW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lang w:val="en-US"/>
                                </w:rPr>
                                <w:t xml:space="preserve"> Diameter Platform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1835696" y="3472408"/>
                            <a:ext cx="5112568" cy="482352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FBAEC8" w14:textId="77777777" w:rsidR="00A935E5" w:rsidRDefault="00A935E5" w:rsidP="00A935E5"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lang w:val="en-US"/>
                                </w:rPr>
                                <w:t>DSGW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1835696" y="2730624"/>
                            <a:ext cx="5112568" cy="482352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AB9F13" w14:textId="77777777" w:rsidR="00A935E5" w:rsidRDefault="00A935E5" w:rsidP="00A935E5"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lang w:val="en-US"/>
                                </w:rPr>
                                <w:t>DSCF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0" name="Straight Arrow Connector 10"/>
                        <wps:cNvCnPr>
                          <a:endCxn id="7" idx="0"/>
                        </wps:cNvCnPr>
                        <wps:spPr>
                          <a:xfrm>
                            <a:off x="4427984" y="4026768"/>
                            <a:ext cx="0" cy="720080"/>
                          </a:xfrm>
                          <a:prstGeom prst="straightConnector1">
                            <a:avLst/>
                          </a:prstGeom>
                          <a:ln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4427984" y="3162672"/>
                            <a:ext cx="0" cy="432048"/>
                          </a:xfrm>
                          <a:prstGeom prst="straightConnector1">
                            <a:avLst/>
                          </a:prstGeom>
                          <a:ln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TextBox 13"/>
                        <wps:cNvSpPr txBox="1"/>
                        <wps:spPr>
                          <a:xfrm>
                            <a:off x="1619667" y="2442392"/>
                            <a:ext cx="949966" cy="5128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9590A4" w14:textId="77777777" w:rsidR="00A935E5" w:rsidRDefault="00A935E5" w:rsidP="00A935E5">
                              <w:pPr>
                                <w:pStyle w:val="NormalWeb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DSCP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3" name="Rounded Rectangle 13"/>
                        <wps:cNvSpPr/>
                        <wps:spPr>
                          <a:xfrm>
                            <a:off x="7380312" y="1240160"/>
                            <a:ext cx="1152128" cy="9144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14" name="Isosceles Triangle 14"/>
                        <wps:cNvSpPr/>
                        <wps:spPr>
                          <a:xfrm>
                            <a:off x="7524328" y="1290464"/>
                            <a:ext cx="864096" cy="744910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D84682" w14:textId="77777777" w:rsidR="00A935E5" w:rsidRDefault="00A935E5" w:rsidP="00A935E5"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  <w:t>SLR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" name="Straight Arrow Connector 15"/>
                        <wps:cNvCnPr>
                          <a:stCxn id="14" idx="3"/>
                        </wps:cNvCnPr>
                        <wps:spPr>
                          <a:xfrm flipH="1">
                            <a:off x="6084168" y="2035374"/>
                            <a:ext cx="1872208" cy="695250"/>
                          </a:xfrm>
                          <a:prstGeom prst="straightConnector1">
                            <a:avLst/>
                          </a:prstGeom>
                          <a:ln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1475656" y="498376"/>
                            <a:ext cx="5760640" cy="18002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17" name="Rounded Rectangle 17"/>
                        <wps:cNvSpPr/>
                        <wps:spPr>
                          <a:xfrm>
                            <a:off x="1763688" y="1528192"/>
                            <a:ext cx="5112568" cy="482352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94561A" w14:textId="77777777" w:rsidR="00A935E5" w:rsidRDefault="00A935E5" w:rsidP="00A935E5"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lang w:val="en-US"/>
                                </w:rPr>
                                <w:t>SDF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" name="Rounded Rectangle 18"/>
                        <wps:cNvSpPr/>
                        <wps:spPr>
                          <a:xfrm>
                            <a:off x="1763688" y="786408"/>
                            <a:ext cx="5112568" cy="482352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0CC7DF" w14:textId="77777777" w:rsidR="00A935E5" w:rsidRDefault="00A935E5" w:rsidP="00A935E5"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lang w:val="en-US"/>
                                </w:rPr>
                                <w:t>SL-DIAM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9" name="TextBox 21"/>
                        <wps:cNvSpPr txBox="1"/>
                        <wps:spPr>
                          <a:xfrm>
                            <a:off x="1619667" y="476672"/>
                            <a:ext cx="800652" cy="5128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14ECA0" w14:textId="77777777" w:rsidR="00A935E5" w:rsidRDefault="00A935E5" w:rsidP="00A935E5">
                              <w:pPr>
                                <w:pStyle w:val="NormalWeb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SDP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0" name="Straight Arrow Connector 20"/>
                        <wps:cNvCnPr/>
                        <wps:spPr>
                          <a:xfrm>
                            <a:off x="4283968" y="2060848"/>
                            <a:ext cx="0" cy="432048"/>
                          </a:xfrm>
                          <a:prstGeom prst="straightConnector1">
                            <a:avLst/>
                          </a:prstGeom>
                          <a:ln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Arrow Connector 21"/>
                        <wps:cNvCnPr/>
                        <wps:spPr>
                          <a:xfrm>
                            <a:off x="4283968" y="1196752"/>
                            <a:ext cx="0" cy="432048"/>
                          </a:xfrm>
                          <a:prstGeom prst="straightConnector1">
                            <a:avLst/>
                          </a:prstGeom>
                          <a:ln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E52799" id="Group 24" o:spid="_x0000_s1026" style="width:300.1pt;height:220.85pt;mso-position-horizontal-relative:char;mso-position-vertical-relative:line" coordorigin="14756,4766" coordsize="70567,51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">
                <v:roundrect id="Rounded Rectangle 6" o:spid="_x0000_s1027" style="position:absolute;left:14756;top:24425;width:57606;height:1800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fcr4A&#10;AADaAAAADwAAAGRycy9kb3ducmV2LnhtbERPy4rCMBTdC/MP4Q6409QBq1ObylBxEFz5gNlemmtb&#10;bG5KE7Xj1xtBcHnenHTZm0ZcqXO1ZQWTcQSCuLC65lLB8bAezUE4j6yxsUwK/snBMvsYpJhoe+Md&#10;Xfe+FKGEXYIKKu/bREpXVGTQjW1LHLST7Qz6ALtS6g5vodw08iuKYmmw5rBQYUt5RcV5fzEKpvfv&#10;1SbuZ1S3KyqiPP/d/gVeDT/7nwUIT71/m1/pjVYQw/NKuAEye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QVX3K+AAAA2gAAAA8AAAAAAAAAAAAAAAAAmAIAAGRycy9kb3ducmV2&#10;LnhtbFBLBQYAAAAABAAEAPUAAACDAw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</v:roundrect>
                <v:roundrect id="Rounded Rectangle 7" o:spid="_x0000_s1028" style="position:absolute;left:39239;top:47468;width:10081;height:91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qQ1L0A&#10;AADaAAAADwAAAGRycy9kb3ducmV2LnhtbESPzQrCMBCE74LvEFbwIpqq4E81igj+XK0+wNKsbbHZ&#10;lCbV+vZGEDwOM/MNs962phRPql1hWcF4FIEgTq0uOFNwux6GCxDOI2ssLZOCNznYbrqdNcbavvhC&#10;z8RnIkDYxagg976KpXRpTgbdyFbEwbvb2qAPss6krvEV4KaUkyiaSYMFh4UcK9rnlD6SxihYNqd3&#10;Usj79Ip+0BzJLhPMtFL9XrtbgfDU+n/41z5rBXP4Xgk3QG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3qQ1L0AAADaAAAADwAAAAAAAAAAAAAAAACYAgAAZHJzL2Rvd25yZXYu&#10;eG1sUEsFBgAAAAAEAAQA9QAAAIIDAAAAAA==&#10;" fillcolor="#4f81bd [3204]" strokecolor="#243f60 [1604]" strokeweight="2pt">
                  <v:textbox>
                    <w:txbxContent>
                      <w:p w14:paraId="226B74E7" w14:textId="77777777" w:rsidR="00A935E5" w:rsidRDefault="00A935E5" w:rsidP="00A935E5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lang w:val="en-US"/>
                          </w:rPr>
                          <w:t>WAP-GW</w:t>
                        </w: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lang w:val="en-US"/>
                          </w:rPr>
                          <w:t xml:space="preserve"> Diameter Platform</w:t>
                        </w:r>
                      </w:p>
                    </w:txbxContent>
                  </v:textbox>
                </v:roundrect>
                <v:roundrect id="Rounded Rectangle 8" o:spid="_x0000_s1029" style="position:absolute;left:18356;top:34724;width:51126;height:48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vGRcAA&#10;AADaAAAADwAAAGRycy9kb3ducmV2LnhtbERPy2rCQBTdC/7DcAtupJnYhZQ0o0hFkHaTR+n6krkm&#10;0cydkJmY+PedhdDl4bzT/Ww6cafBtZYVbKIYBHFldcu1gp/y9PoOwnlkjZ1lUvAgB/vdcpFiou3E&#10;Od0LX4sQwi5BBY33fSKlqxoy6CLbEwfuYgeDPsChlnrAKYSbTr7F8VYabDk0NNjTZ0PVrRiNgmz9&#10;JcuzG8dfeXXZ97HIcr4dlFq9zIcPEJ5m/y9+us9aQdgaroQbIH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avGRcAAAADaAAAADwAAAAAAAAAAAAAAAACYAgAAZHJzL2Rvd25y&#10;ZXYueG1sUEsFBgAAAAAEAAQA9QAAAIUDAAAAAA=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  <v:textbox>
                    <w:txbxContent>
                      <w:p w14:paraId="0AFBAEC8" w14:textId="77777777" w:rsidR="00A935E5" w:rsidRDefault="00A935E5" w:rsidP="00A935E5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lang w:val="en-US"/>
                          </w:rPr>
                          <w:t>DSGW</w:t>
                        </w:r>
                      </w:p>
                    </w:txbxContent>
                  </v:textbox>
                </v:roundrect>
                <v:roundrect id="Rounded Rectangle 9" o:spid="_x0000_s1030" style="position:absolute;left:18356;top:27306;width:51126;height:48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dj3sMA&#10;AADaAAAADwAAAGRycy9kb3ducmV2LnhtbESPQWvCQBSE74X+h+UVvJRmowdp06wiFUH0EmPp+ZF9&#10;zaZm34bsRuO/dwWhx2FmvmHy5WhbcabeN44VTJMUBHHldMO1gu/j5u0dhA/IGlvHpOBKHpaL56cc&#10;M+0ufKBzGWoRIewzVGBC6DIpfWXIok9cRxy9X9dbDFH2tdQ9XiLctnKWpnNpseG4YLCjL0PVqRys&#10;guJ1J49bPww/8s8X+3VZHPi0UmryMq4+QQQaw3/40d5qBR9wvxJv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dj3sMAAADaAAAADwAAAAAAAAAAAAAAAACYAgAAZHJzL2Rv&#10;d25yZXYueG1sUEsFBgAAAAAEAAQA9QAAAIgDAAAAAA=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  <v:textbox>
                    <w:txbxContent>
                      <w:p w14:paraId="3CAB9F13" w14:textId="77777777" w:rsidR="00A935E5" w:rsidRDefault="00A935E5" w:rsidP="00A935E5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lang w:val="en-US"/>
                          </w:rPr>
                          <w:t>DSCF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" o:spid="_x0000_s1031" type="#_x0000_t32" style="position:absolute;left:44279;top:40267;width:0;height:72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6mdLsQAAADbAAAADwAAAGRycy9kb3ducmV2LnhtbESPQWvDMAyF74P9B6PBLmN12tEysjph&#10;Haz0UmjT/gARa0lYLAfba9J/Px0KvUm8p/c+rcvJ9epCIXaeDcxnGSji2tuOGwPn0/frO6iYkC32&#10;nsnAlSKUxePDGnPrRz7SpUqNkhCOORpoUxpyrWPdksM48wOxaD8+OEyyhkbbgKOEu14vsmylHXYs&#10;DS0O9NVS/Vv9OQOb/X48v2ThsFim3dtp24U4YjDm+Wn6/ACVaEp38+16ZwVf6OUXGUA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qZ0uxAAAANsAAAAPAAAAAAAAAAAA&#10;AAAAAKECAABkcnMvZG93bnJldi54bWxQSwUGAAAAAAQABAD5AAAAkgMAAAAA&#10;" strokecolor="black [3200]" strokeweight="2pt">
                  <v:stroke startarrow="block" endarrow="block"/>
                  <v:shadow on="t" color="black" opacity="24903f" origin=",.5" offset="0,.55556mm"/>
                </v:shape>
                <v:shape id="Straight Arrow Connector 11" o:spid="_x0000_s1032" type="#_x0000_t32" style="position:absolute;left:44279;top:31626;width:0;height:43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U4tcAAAADbAAAADwAAAGRycy9kb3ducmV2LnhtbERPzYrCMBC+L/gOYYS9LJqquEhtKiq4&#10;eBFc9QGGZmyLzaQk0XbffiMI3ubj+51s1ZtGPMj52rKCyTgBQVxYXXOp4HLejRYgfEDW2FgmBX/k&#10;YZUPPjJMte34lx6nUIoYwj5FBVUIbSqlLyoy6Me2JY7c1TqDIUJXSu2wi+GmkdMk+ZYGa44NFba0&#10;rai4ne5GweZw6C5fiTtO52E/O//UznfolPoc9usliEB9eItf7r2O8yfw/CUeIPN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jlOLXAAAAA2wAAAA8AAAAAAAAAAAAAAAAA&#10;oQIAAGRycy9kb3ducmV2LnhtbFBLBQYAAAAABAAEAPkAAACOAwAAAAA=&#10;" strokecolor="black [3200]" strokeweight="2pt">
                  <v:stroke startarrow="block" endarrow="block"/>
                  <v:shadow on="t" color="black" opacity="24903f" origin=",.5" offset="0,.55556mm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3" type="#_x0000_t202" style="position:absolute;left:16196;top:24423;width:9500;height:51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7BN8EA&#10;AADbAAAADwAAAGRycy9kb3ducmV2LnhtbERPzWrCQBC+C32HZYTedJPQikY3UrSF3rTWBxiyYzYm&#10;Oxuyq6Z9erdQ8DYf3++s1oNtxZV6XztWkE4TEMSl0zVXCo7fH5M5CB+QNbaOScEPeVgXT6MV5trd&#10;+Iuuh1CJGMI+RwUmhC6X0peGLPqp64gjd3K9xRBhX0nd4y2G21ZmSTKTFmuODQY72hgqm8PFKpgn&#10;dtc0i2zv7ctv+mo2W/fenZV6Hg9vSxCBhvAQ/7s/dZyfwd8v8QBZ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ewTfBAAAA2wAAAA8AAAAAAAAAAAAAAAAAmAIAAGRycy9kb3du&#10;cmV2LnhtbFBLBQYAAAAABAAEAPUAAACGAwAAAAA=&#10;" filled="f" stroked="f">
                  <v:textbox style="mso-fit-shape-to-text:t">
                    <w:txbxContent>
                      <w:p w14:paraId="5C9590A4" w14:textId="77777777" w:rsidR="00A935E5" w:rsidRDefault="00A935E5" w:rsidP="00A935E5">
                        <w:pPr>
                          <w:pStyle w:val="NormalWeb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>DSCP</w:t>
                        </w:r>
                      </w:p>
                    </w:txbxContent>
                  </v:textbox>
                </v:shape>
                <v:roundrect id="Rounded Rectangle 13" o:spid="_x0000_s1034" style="position:absolute;left:73803;top:12401;width:11521;height:91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QfWcIA&#10;AADbAAAADwAAAGRycy9kb3ducmV2LnhtbERP0WrCQBB8L/gPxwq+NRcrWo2eQRIsQp8aBV+X3JoE&#10;c3shd9XYr/cKhb7N7uzM7GzSwbTiRr1rLCuYRjEI4tLqhisFp+P+dQnCeWSNrWVS8CAH6Xb0ssFE&#10;2zt/0a3wlQgm7BJUUHvfJVK6siaDLrIdceAutjfow9hXUvd4D+amlW9xvJAGGw4JNXaU1VRei2+j&#10;YP6zyg+L4Z2aLqcyzrKPz3PYq8l42K1BeBr8//Gf+qDD+zP47RIA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dB9ZwgAAANsAAAAPAAAAAAAAAAAAAAAAAJgCAABkcnMvZG93&#10;bnJldi54bWxQSwUGAAAAAAQABAD1AAAAhwMAAAAA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</v:round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4" o:spid="_x0000_s1035" type="#_x0000_t5" style="position:absolute;left:75243;top:12904;width:8641;height:74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XE7MAA&#10;AADbAAAADwAAAGRycy9kb3ducmV2LnhtbERPS2rDMBDdB3IHMYHsYtmhlNqJEoKpoYtu8jnAYE0s&#10;t9bItRTHuX0VKHQ3j/ed7X6ynRhp8K1jBVmSgiCunW65UXA5V6s3ED4ga+wck4IHedjv5rMtFtrd&#10;+UjjKTQihrAvUIEJoS+k9LUhiz5xPXHkrm6wGCIcGqkHvMdw28l1mr5Kiy3HBoM9lYbq79PNKvg0&#10;U67L7Nx95Sx/snfb4FgdlFoupsMGRKAp/Iv/3B86zn+B5y/xAL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cXE7MAAAADbAAAADwAAAAAAAAAAAAAAAACYAgAAZHJzL2Rvd25y&#10;ZXYueG1sUEsFBgAAAAAEAAQA9QAAAIUDAAAAAA==&#10;" fillcolor="#4f81bd [3204]" strokecolor="#243f60 [1604]" strokeweight="2pt">
                  <v:textbox>
                    <w:txbxContent>
                      <w:p w14:paraId="23D84682" w14:textId="77777777" w:rsidR="00A935E5" w:rsidRDefault="00A935E5" w:rsidP="00A935E5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</w:rPr>
                          <w:t>SLR</w:t>
                        </w:r>
                      </w:p>
                    </w:txbxContent>
                  </v:textbox>
                </v:shape>
                <v:shape id="Straight Arrow Connector 15" o:spid="_x0000_s1036" type="#_x0000_t32" style="position:absolute;left:60841;top:20353;width:18722;height:695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Ew/8QAAADbAAAADwAAAGRycy9kb3ducmV2LnhtbERPTWvCQBC9C/0PyxS8mU1FRdJspBS1&#10;FoOl2kOPQ3aahGZnQ3arsb/eFQRv83ifky5604gjda62rOApikEQF1bXXCr4OqxGcxDOI2tsLJOC&#10;MzlYZA+DFBNtT/xJx70vRQhhl6CCyvs2kdIVFRl0kW2JA/djO4M+wK6UusNTCDeNHMfxTBqsOTRU&#10;2NJrRcXv/s8o2Hz8t/n3drl+H79tl/nEU5wfdkoNH/uXZxCeen8X39wbHeZP4fpLOEB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kTD/xAAAANsAAAAPAAAAAAAAAAAA&#10;AAAAAKECAABkcnMvZG93bnJldi54bWxQSwUGAAAAAAQABAD5AAAAkgMAAAAA&#10;" strokecolor="black [3200]" strokeweight="2pt">
                  <v:stroke startarrow="block" endarrow="block"/>
                  <v:shadow on="t" color="black" opacity="24903f" origin=",.5" offset="0,.55556mm"/>
                </v:shape>
                <v:roundrect id="Rounded Rectangle 16" o:spid="_x0000_s1037" style="position:absolute;left:14756;top:4983;width:57606;height:1800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O8wcEA&#10;AADbAAAADwAAAGRycy9kb3ducmV2LnhtbERP0YrCMBB8P/Afwgq+nekJ9rTXVKSiCD6dCr4uzV5b&#10;rtmUJmr1640g+Da7szOzky5604gLda62rOBrHIEgLqyuuVRwPKw/ZyCcR9bYWCYFN3KwyAYfKSba&#10;XvmXLntfimDCLkEFlfdtIqUrKjLoxrYlDtyf7Qz6MHal1B1eg7lp5CSKYmmw5pBQYUt5RcX//mwU&#10;TO/z1Tbuv6luV1REeb7ZncJejYb98geEp96/j1/qrQ7vx/DsEgDI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DvMHBAAAA2wAAAA8AAAAAAAAAAAAAAAAAmAIAAGRycy9kb3du&#10;cmV2LnhtbFBLBQYAAAAABAAEAPUAAACGAw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</v:roundrect>
                <v:roundrect id="Rounded Rectangle 17" o:spid="_x0000_s1038" style="position:absolute;left:17636;top:15281;width:51126;height:48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DHX8AA&#10;AADbAAAADwAAAGRycy9kb3ducmV2LnhtbERPTYvCMBC9C/6HMIIX0XQ9rFKNIi6CuJfaiuehGdtq&#10;MylNqt1/v1lY8DaP9znrbW9q8aTWVZYVfMwiEMS51RUXCi7ZYboE4TyyxtoyKfghB9vNcLDGWNsX&#10;n+mZ+kKEEHYxKii9b2IpXV6SQTezDXHgbrY16ANsC6lbfIVwU8t5FH1KgxWHhhIb2peUP9LOKEgm&#10;J5kdXddd5d0l319pcubHTqnxqN+tQHjq/Vv87z7qMH8Bf7+E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rDHX8AAAADbAAAADwAAAAAAAAAAAAAAAACYAgAAZHJzL2Rvd25y&#10;ZXYueG1sUEsFBgAAAAAEAAQA9QAAAIUDAAAAAA=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  <v:textbox>
                    <w:txbxContent>
                      <w:p w14:paraId="3394561A" w14:textId="77777777" w:rsidR="00A935E5" w:rsidRDefault="00A935E5" w:rsidP="00A935E5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lang w:val="en-US"/>
                          </w:rPr>
                          <w:t>SDF</w:t>
                        </w:r>
                      </w:p>
                    </w:txbxContent>
                  </v:textbox>
                </v:roundrect>
                <v:roundrect id="Rounded Rectangle 18" o:spid="_x0000_s1039" style="position:absolute;left:17636;top:7864;width:51126;height:48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9TLcMA&#10;AADbAAAADwAAAGRycy9kb3ducmV2LnhtbESPQWvCQBCF7wX/wzKCl6Kb9lAkuoooBamXGEvPQ3ZM&#10;otnZkN1o/PfOoeBthvfmvW+W68E16kZdqD0b+JgloIgLb2suDfyevqdzUCEiW2w8k4EHBVivRm9L&#10;TK2/85FueSyVhHBI0UAVY5tqHYqKHIaZb4lFO/vOYZS1K7Xt8C7hrtGfSfKlHdYsDRW2tK2ouOa9&#10;M5C9/+jTPvT9n76E7LDLsyNfN8ZMxsNmASrSEF/m/+u9FXyBlV9kAL1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9TLcMAAADbAAAADwAAAAAAAAAAAAAAAACYAgAAZHJzL2Rv&#10;d25yZXYueG1sUEsFBgAAAAAEAAQA9QAAAIgDAAAAAA=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  <v:textbox>
                    <w:txbxContent>
                      <w:p w14:paraId="350CC7DF" w14:textId="77777777" w:rsidR="00A935E5" w:rsidRDefault="00A935E5" w:rsidP="00A935E5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lang w:val="en-US"/>
                          </w:rPr>
                          <w:t>SL-DIAM</w:t>
                        </w:r>
                      </w:p>
                    </w:txbxContent>
                  </v:textbox>
                </v:roundrect>
                <v:shape id="TextBox 21" o:spid="_x0000_s1040" type="#_x0000_t202" style="position:absolute;left:16196;top:4766;width:8007;height:51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pTRsAA&#10;AADbAAAADwAAAGRycy9kb3ducmV2LnhtbERP24rCMBB9F/yHMIJvmiquaDWKuAr7tt4+YGjGpraZ&#10;lCar3f36jSD4NodzneW6tZW4U+MLxwpGwwQEceZ0wbmCy3k/mIHwAVlj5ZgU/JKH9arbWWKq3YOP&#10;dD+FXMQQ9ikqMCHUqZQ+M2TRD11NHLmrayyGCJtc6gYfMdxWcpwkU2mx4NhgsKatoaw8/VgFs8R+&#10;l+V8fPB28jf6MNtPt6tvSvV77WYBIlAb3uKX+0vH+X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pTRsAAAADbAAAADwAAAAAAAAAAAAAAAACYAgAAZHJzL2Rvd25y&#10;ZXYueG1sUEsFBgAAAAAEAAQA9QAAAIUDAAAAAA==&#10;" filled="f" stroked="f">
                  <v:textbox style="mso-fit-shape-to-text:t">
                    <w:txbxContent>
                      <w:p w14:paraId="5F14ECA0" w14:textId="77777777" w:rsidR="00A935E5" w:rsidRDefault="00A935E5" w:rsidP="00A935E5">
                        <w:pPr>
                          <w:pStyle w:val="NormalWeb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>SDP</w:t>
                        </w:r>
                      </w:p>
                    </w:txbxContent>
                  </v:textbox>
                </v:shape>
                <v:shape id="Straight Arrow Connector 20" o:spid="_x0000_s1041" type="#_x0000_t32" style="position:absolute;left:42839;top:20608;width:0;height:4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VXk8AAAADbAAAADwAAAGRycy9kb3ducmV2LnhtbERP3WrCMBS+H/gO4Qy8GTNdZTKqUZyg&#10;9KYwWx/g0BzbsuakJNHWtzcXg11+fP+b3WR6cSfnO8sKPhYJCOLa6o4bBZfq+P4Fwgdkjb1lUvAg&#10;D7vt7GWDmbYjn+lehkbEEPYZKmhDGDIpfd2SQb+wA3HkrtYZDBG6RmqHYww3vUyTZCUNdhwbWhzo&#10;0FL9W96Mgu+iGC9viftJP0O+rE6d8yM6peav034NItAU/sV/7lwrSOP6+CX+ALl9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nFV5PAAAAA2wAAAA8AAAAAAAAAAAAAAAAA&#10;oQIAAGRycy9kb3ducmV2LnhtbFBLBQYAAAAABAAEAPkAAACOAwAAAAA=&#10;" strokecolor="black [3200]" strokeweight="2pt">
                  <v:stroke startarrow="block" endarrow="block"/>
                  <v:shadow on="t" color="black" opacity="24903f" origin=",.5" offset="0,.55556mm"/>
                </v:shape>
                <v:shape id="Straight Arrow Connector 21" o:spid="_x0000_s1042" type="#_x0000_t32" style="position:absolute;left:42839;top:11967;width:0;height:43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nyCMMAAADbAAAADwAAAGRycy9kb3ducmV2LnhtbESP0WrCQBRE3wv9h+UWfCl1k0hLSV2l&#10;CoovQmvyAZfsbRKavRt21yT+vSsIPg4zc4ZZrifTiYGcby0rSOcJCOLK6pZrBWWxe/sE4QOyxs4y&#10;KbiQh/Xq+WmJubYj/9JwCrWIEPY5KmhC6HMpfdWQQT+3PXH0/qwzGKJ0tdQOxwg3ncyS5EMabDku&#10;NNjTtqHq/3Q2CjbH41i+Ju4new+HRbFvnR/RKTV7mb6/QASawiN8bx+0giyF25f4A+Tq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aJ8gjDAAAA2wAAAA8AAAAAAAAAAAAA&#10;AAAAoQIAAGRycy9kb3ducmV2LnhtbFBLBQYAAAAABAAEAPkAAACRAwAAAAA=&#10;" strokecolor="black [3200]" strokeweight="2pt">
                  <v:stroke startarrow="block" endarrow="block"/>
                  <v:shadow on="t" color="black" opacity="24903f" origin=",.5" offset="0,.55556mm"/>
                </v:shape>
                <w10:anchorlock/>
              </v:group>
            </w:pict>
          </mc:Fallback>
        </mc:AlternateContent>
      </w:r>
    </w:p>
    <w:p w14:paraId="46E5250F" w14:textId="77777777" w:rsidR="008F48F4" w:rsidRPr="006278E1" w:rsidRDefault="008F48F4" w:rsidP="008F48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</w:p>
    <w:p w14:paraId="46E52510" w14:textId="77777777" w:rsidR="00783AD9" w:rsidRPr="006278E1" w:rsidRDefault="00783AD9" w:rsidP="00783AD9">
      <w:pPr>
        <w:spacing w:line="360" w:lineRule="auto"/>
        <w:jc w:val="center"/>
        <w:rPr>
          <w:rFonts w:ascii="Arial" w:hAnsi="Arial" w:cs="Arial"/>
          <w:szCs w:val="16"/>
          <w:lang w:val="en-US"/>
        </w:rPr>
      </w:pPr>
      <w:r w:rsidRPr="006278E1">
        <w:rPr>
          <w:rFonts w:ascii="Arial" w:hAnsi="Arial" w:cs="Arial"/>
          <w:b/>
          <w:szCs w:val="16"/>
          <w:lang w:val="en-US"/>
        </w:rPr>
        <w:t>Fig. 1</w:t>
      </w:r>
      <w:r w:rsidRPr="006278E1">
        <w:rPr>
          <w:rFonts w:ascii="Arial" w:hAnsi="Arial" w:cs="Arial"/>
          <w:szCs w:val="16"/>
          <w:lang w:val="en-US"/>
        </w:rPr>
        <w:t xml:space="preserve"> – Logical Architecture</w:t>
      </w:r>
    </w:p>
    <w:p w14:paraId="46E52511" w14:textId="77777777" w:rsidR="00887197" w:rsidRPr="006278E1" w:rsidRDefault="00887197" w:rsidP="00887197">
      <w:pPr>
        <w:pStyle w:val="Heading2"/>
        <w:tabs>
          <w:tab w:val="clear" w:pos="1146"/>
          <w:tab w:val="num" w:pos="648"/>
        </w:tabs>
        <w:spacing w:before="240" w:after="240" w:line="240" w:lineRule="auto"/>
        <w:ind w:left="648" w:hanging="648"/>
      </w:pPr>
      <w:bookmarkStart w:id="4" w:name="_Toc26797926"/>
      <w:proofErr w:type="spellStart"/>
      <w:r w:rsidRPr="006278E1">
        <w:t>Terms</w:t>
      </w:r>
      <w:proofErr w:type="spellEnd"/>
      <w:r w:rsidRPr="006278E1">
        <w:t xml:space="preserve"> </w:t>
      </w:r>
      <w:proofErr w:type="spellStart"/>
      <w:r w:rsidRPr="006278E1">
        <w:t>and</w:t>
      </w:r>
      <w:proofErr w:type="spellEnd"/>
      <w:r w:rsidRPr="006278E1">
        <w:t xml:space="preserve"> </w:t>
      </w:r>
      <w:proofErr w:type="spellStart"/>
      <w:r w:rsidRPr="006278E1">
        <w:t>Definitions</w:t>
      </w:r>
      <w:bookmarkEnd w:id="4"/>
      <w:proofErr w:type="spellEnd"/>
    </w:p>
    <w:p w14:paraId="46E52512" w14:textId="77777777" w:rsidR="00887197" w:rsidRPr="006278E1" w:rsidRDefault="00887197" w:rsidP="004709A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  <w:r w:rsidRPr="006278E1">
        <w:rPr>
          <w:rFonts w:ascii="Arial" w:hAnsi="Arial" w:cs="Arial"/>
          <w:sz w:val="20"/>
          <w:lang w:val="en-US"/>
        </w:rPr>
        <w:t xml:space="preserve">Following is the list of terms </w:t>
      </w:r>
      <w:r w:rsidR="001C74AF" w:rsidRPr="006278E1">
        <w:rPr>
          <w:rFonts w:ascii="Arial" w:hAnsi="Arial" w:cs="Arial"/>
          <w:sz w:val="20"/>
          <w:lang w:val="en-US"/>
        </w:rPr>
        <w:t xml:space="preserve">that can be </w:t>
      </w:r>
      <w:r w:rsidRPr="006278E1">
        <w:rPr>
          <w:rFonts w:ascii="Arial" w:hAnsi="Arial" w:cs="Arial"/>
          <w:sz w:val="20"/>
          <w:lang w:val="en-US"/>
        </w:rPr>
        <w:t>used in this document that the reader should be familiar with:</w:t>
      </w:r>
    </w:p>
    <w:p w14:paraId="46E52513" w14:textId="77777777" w:rsidR="004709A4" w:rsidRPr="006278E1" w:rsidRDefault="004709A4" w:rsidP="004709A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7398"/>
      </w:tblGrid>
      <w:tr w:rsidR="00887197" w:rsidRPr="006278E1" w14:paraId="46E52516" w14:textId="77777777" w:rsidTr="004709A4">
        <w:trPr>
          <w:trHeight w:val="350"/>
        </w:trPr>
        <w:tc>
          <w:tcPr>
            <w:tcW w:w="1638" w:type="dxa"/>
            <w:shd w:val="clear" w:color="auto" w:fill="D9D9D9"/>
          </w:tcPr>
          <w:p w14:paraId="46E52514" w14:textId="77777777" w:rsidR="00887197" w:rsidRPr="006278E1" w:rsidRDefault="00887197" w:rsidP="004709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6278E1">
              <w:rPr>
                <w:rFonts w:ascii="Arial" w:hAnsi="Arial" w:cs="Arial"/>
                <w:sz w:val="20"/>
                <w:lang w:val="en-US"/>
              </w:rPr>
              <w:t>Term</w:t>
            </w:r>
          </w:p>
        </w:tc>
        <w:tc>
          <w:tcPr>
            <w:tcW w:w="7398" w:type="dxa"/>
            <w:shd w:val="clear" w:color="auto" w:fill="D9D9D9"/>
          </w:tcPr>
          <w:p w14:paraId="46E52515" w14:textId="77777777" w:rsidR="00887197" w:rsidRPr="006278E1" w:rsidRDefault="00887197" w:rsidP="004709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6278E1">
              <w:rPr>
                <w:rFonts w:ascii="Arial" w:hAnsi="Arial" w:cs="Arial"/>
                <w:sz w:val="20"/>
                <w:lang w:val="en-US"/>
              </w:rPr>
              <w:t>Definition</w:t>
            </w:r>
          </w:p>
        </w:tc>
      </w:tr>
      <w:tr w:rsidR="00887197" w:rsidRPr="006278E1" w14:paraId="46E52519" w14:textId="77777777" w:rsidTr="004709A4">
        <w:tc>
          <w:tcPr>
            <w:tcW w:w="1638" w:type="dxa"/>
          </w:tcPr>
          <w:p w14:paraId="46E52517" w14:textId="77777777" w:rsidR="00887197" w:rsidRPr="006278E1" w:rsidRDefault="00887197" w:rsidP="004709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6278E1">
              <w:rPr>
                <w:rFonts w:ascii="Arial" w:hAnsi="Arial" w:cs="Arial"/>
                <w:sz w:val="20"/>
                <w:lang w:val="en-US"/>
              </w:rPr>
              <w:t>AO</w:t>
            </w:r>
          </w:p>
        </w:tc>
        <w:tc>
          <w:tcPr>
            <w:tcW w:w="7398" w:type="dxa"/>
          </w:tcPr>
          <w:p w14:paraId="46E52518" w14:textId="77777777" w:rsidR="00887197" w:rsidRPr="006278E1" w:rsidRDefault="00887197" w:rsidP="004709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6278E1">
              <w:rPr>
                <w:rFonts w:ascii="Arial" w:hAnsi="Arial" w:cs="Arial"/>
                <w:sz w:val="20"/>
                <w:lang w:val="en-US"/>
              </w:rPr>
              <w:t>Application Originated</w:t>
            </w:r>
          </w:p>
        </w:tc>
      </w:tr>
      <w:tr w:rsidR="00887197" w:rsidRPr="006278E1" w14:paraId="46E5251C" w14:textId="77777777" w:rsidTr="004709A4">
        <w:tc>
          <w:tcPr>
            <w:tcW w:w="1638" w:type="dxa"/>
          </w:tcPr>
          <w:p w14:paraId="46E5251A" w14:textId="77777777" w:rsidR="00887197" w:rsidRPr="006278E1" w:rsidRDefault="00887197" w:rsidP="004709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6278E1">
              <w:rPr>
                <w:rFonts w:ascii="Arial" w:hAnsi="Arial" w:cs="Arial"/>
                <w:sz w:val="20"/>
                <w:lang w:val="en-US"/>
              </w:rPr>
              <w:t>AT</w:t>
            </w:r>
          </w:p>
        </w:tc>
        <w:tc>
          <w:tcPr>
            <w:tcW w:w="7398" w:type="dxa"/>
          </w:tcPr>
          <w:p w14:paraId="46E5251B" w14:textId="77777777" w:rsidR="00887197" w:rsidRPr="006278E1" w:rsidRDefault="00887197" w:rsidP="004709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6278E1">
              <w:rPr>
                <w:rFonts w:ascii="Arial" w:hAnsi="Arial" w:cs="Arial"/>
                <w:sz w:val="20"/>
                <w:lang w:val="en-US"/>
              </w:rPr>
              <w:t>Application Terminated</w:t>
            </w:r>
          </w:p>
        </w:tc>
      </w:tr>
      <w:tr w:rsidR="00887197" w:rsidRPr="006278E1" w14:paraId="46E5251F" w14:textId="77777777" w:rsidTr="004709A4">
        <w:tc>
          <w:tcPr>
            <w:tcW w:w="1638" w:type="dxa"/>
          </w:tcPr>
          <w:p w14:paraId="46E5251D" w14:textId="77777777" w:rsidR="00887197" w:rsidRPr="006278E1" w:rsidRDefault="00887197" w:rsidP="004709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6278E1">
              <w:rPr>
                <w:rFonts w:ascii="Arial" w:hAnsi="Arial" w:cs="Arial"/>
                <w:sz w:val="20"/>
                <w:lang w:val="en-US"/>
              </w:rPr>
              <w:t>AVP</w:t>
            </w:r>
          </w:p>
        </w:tc>
        <w:tc>
          <w:tcPr>
            <w:tcW w:w="7398" w:type="dxa"/>
          </w:tcPr>
          <w:p w14:paraId="46E5251E" w14:textId="77777777" w:rsidR="00887197" w:rsidRPr="006278E1" w:rsidRDefault="00887197" w:rsidP="004709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6278E1">
              <w:rPr>
                <w:rFonts w:ascii="Arial" w:hAnsi="Arial" w:cs="Arial"/>
                <w:sz w:val="20"/>
                <w:lang w:val="en-US"/>
              </w:rPr>
              <w:t>Attribute Value Pairs</w:t>
            </w:r>
          </w:p>
        </w:tc>
      </w:tr>
      <w:tr w:rsidR="00887197" w:rsidRPr="006278E1" w14:paraId="46E52522" w14:textId="77777777" w:rsidTr="004709A4">
        <w:tc>
          <w:tcPr>
            <w:tcW w:w="1638" w:type="dxa"/>
          </w:tcPr>
          <w:p w14:paraId="46E52520" w14:textId="77777777" w:rsidR="00887197" w:rsidRPr="006278E1" w:rsidRDefault="00887197" w:rsidP="004709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6278E1">
              <w:rPr>
                <w:rFonts w:ascii="Arial" w:hAnsi="Arial" w:cs="Arial"/>
                <w:sz w:val="20"/>
                <w:lang w:val="en-US"/>
              </w:rPr>
              <w:t>DCCA</w:t>
            </w:r>
          </w:p>
        </w:tc>
        <w:tc>
          <w:tcPr>
            <w:tcW w:w="7398" w:type="dxa"/>
          </w:tcPr>
          <w:p w14:paraId="46E52521" w14:textId="77777777" w:rsidR="00887197" w:rsidRPr="006278E1" w:rsidRDefault="00887197" w:rsidP="004709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6278E1">
              <w:rPr>
                <w:rFonts w:ascii="Arial" w:hAnsi="Arial" w:cs="Arial"/>
                <w:sz w:val="20"/>
                <w:lang w:val="en-US"/>
              </w:rPr>
              <w:t>Diameter Credit-Control Application</w:t>
            </w:r>
          </w:p>
        </w:tc>
      </w:tr>
      <w:tr w:rsidR="00887197" w:rsidRPr="006278E1" w14:paraId="46E52525" w14:textId="77777777" w:rsidTr="004709A4">
        <w:tc>
          <w:tcPr>
            <w:tcW w:w="1638" w:type="dxa"/>
          </w:tcPr>
          <w:p w14:paraId="46E52523" w14:textId="77777777" w:rsidR="00887197" w:rsidRPr="006278E1" w:rsidRDefault="00887197" w:rsidP="004709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6278E1">
              <w:rPr>
                <w:rFonts w:ascii="Arial" w:hAnsi="Arial" w:cs="Arial"/>
                <w:sz w:val="20"/>
                <w:lang w:val="en-US"/>
              </w:rPr>
              <w:t>IEC</w:t>
            </w:r>
          </w:p>
        </w:tc>
        <w:tc>
          <w:tcPr>
            <w:tcW w:w="7398" w:type="dxa"/>
          </w:tcPr>
          <w:p w14:paraId="46E52524" w14:textId="77777777" w:rsidR="00887197" w:rsidRPr="006278E1" w:rsidRDefault="00887197" w:rsidP="004709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6278E1">
              <w:rPr>
                <w:rFonts w:ascii="Arial" w:hAnsi="Arial" w:cs="Arial"/>
                <w:sz w:val="20"/>
                <w:lang w:val="en-US"/>
              </w:rPr>
              <w:t>Immediate Event Charging</w:t>
            </w:r>
          </w:p>
        </w:tc>
      </w:tr>
      <w:tr w:rsidR="00887197" w:rsidRPr="006278E1" w14:paraId="46E52528" w14:textId="77777777" w:rsidTr="004709A4">
        <w:tc>
          <w:tcPr>
            <w:tcW w:w="1638" w:type="dxa"/>
          </w:tcPr>
          <w:p w14:paraId="46E52526" w14:textId="77777777" w:rsidR="00887197" w:rsidRPr="006278E1" w:rsidRDefault="00887197" w:rsidP="004709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6278E1">
              <w:rPr>
                <w:rFonts w:ascii="Arial" w:hAnsi="Arial" w:cs="Arial"/>
                <w:sz w:val="20"/>
                <w:lang w:val="en-US"/>
              </w:rPr>
              <w:t>MO</w:t>
            </w:r>
          </w:p>
        </w:tc>
        <w:tc>
          <w:tcPr>
            <w:tcW w:w="7398" w:type="dxa"/>
          </w:tcPr>
          <w:p w14:paraId="46E52527" w14:textId="77777777" w:rsidR="00887197" w:rsidRPr="006278E1" w:rsidRDefault="00887197" w:rsidP="004709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6278E1">
              <w:rPr>
                <w:rFonts w:ascii="Arial" w:hAnsi="Arial" w:cs="Arial"/>
                <w:sz w:val="20"/>
                <w:lang w:val="en-US"/>
              </w:rPr>
              <w:t xml:space="preserve">Mobile Originating </w:t>
            </w:r>
          </w:p>
        </w:tc>
      </w:tr>
      <w:tr w:rsidR="00887197" w:rsidRPr="006278E1" w14:paraId="46E5252B" w14:textId="77777777" w:rsidTr="004709A4">
        <w:tc>
          <w:tcPr>
            <w:tcW w:w="1638" w:type="dxa"/>
          </w:tcPr>
          <w:p w14:paraId="46E52529" w14:textId="77777777" w:rsidR="00887197" w:rsidRPr="006278E1" w:rsidRDefault="00887197" w:rsidP="004709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6278E1">
              <w:rPr>
                <w:rFonts w:ascii="Arial" w:hAnsi="Arial" w:cs="Arial"/>
                <w:sz w:val="20"/>
                <w:lang w:val="en-US"/>
              </w:rPr>
              <w:t xml:space="preserve">MT </w:t>
            </w:r>
          </w:p>
        </w:tc>
        <w:tc>
          <w:tcPr>
            <w:tcW w:w="7398" w:type="dxa"/>
          </w:tcPr>
          <w:p w14:paraId="46E5252A" w14:textId="77777777" w:rsidR="00887197" w:rsidRPr="006278E1" w:rsidRDefault="00887197" w:rsidP="004709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6278E1">
              <w:rPr>
                <w:rFonts w:ascii="Arial" w:hAnsi="Arial" w:cs="Arial"/>
                <w:sz w:val="20"/>
                <w:lang w:val="en-US"/>
              </w:rPr>
              <w:t>Mobile Terminating</w:t>
            </w:r>
          </w:p>
        </w:tc>
      </w:tr>
      <w:tr w:rsidR="00887197" w:rsidRPr="006278E1" w14:paraId="46E5252E" w14:textId="77777777" w:rsidTr="004709A4">
        <w:tc>
          <w:tcPr>
            <w:tcW w:w="1638" w:type="dxa"/>
          </w:tcPr>
          <w:p w14:paraId="46E5252C" w14:textId="77777777" w:rsidR="00887197" w:rsidRPr="006278E1" w:rsidRDefault="00887197" w:rsidP="004709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6278E1">
              <w:rPr>
                <w:rFonts w:ascii="Arial" w:hAnsi="Arial" w:cs="Arial"/>
                <w:sz w:val="20"/>
                <w:lang w:val="en-US"/>
              </w:rPr>
              <w:lastRenderedPageBreak/>
              <w:t>OCS</w:t>
            </w:r>
          </w:p>
        </w:tc>
        <w:tc>
          <w:tcPr>
            <w:tcW w:w="7398" w:type="dxa"/>
          </w:tcPr>
          <w:p w14:paraId="46E5252D" w14:textId="77777777" w:rsidR="00887197" w:rsidRPr="006278E1" w:rsidRDefault="00887197" w:rsidP="004709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6278E1">
              <w:rPr>
                <w:rFonts w:ascii="Arial" w:hAnsi="Arial" w:cs="Arial"/>
                <w:sz w:val="20"/>
                <w:lang w:val="en-US"/>
              </w:rPr>
              <w:t>Online Charging</w:t>
            </w:r>
          </w:p>
        </w:tc>
      </w:tr>
      <w:tr w:rsidR="00887197" w:rsidRPr="006278E1" w14:paraId="46E52531" w14:textId="77777777" w:rsidTr="004709A4">
        <w:tc>
          <w:tcPr>
            <w:tcW w:w="1638" w:type="dxa"/>
          </w:tcPr>
          <w:p w14:paraId="46E5252F" w14:textId="77777777" w:rsidR="00887197" w:rsidRPr="006278E1" w:rsidRDefault="00887197" w:rsidP="004709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6278E1">
              <w:rPr>
                <w:rFonts w:ascii="Arial" w:hAnsi="Arial" w:cs="Arial"/>
                <w:sz w:val="20"/>
                <w:lang w:val="en-US"/>
              </w:rPr>
              <w:t>SPS</w:t>
            </w:r>
          </w:p>
        </w:tc>
        <w:tc>
          <w:tcPr>
            <w:tcW w:w="7398" w:type="dxa"/>
          </w:tcPr>
          <w:p w14:paraId="46E52530" w14:textId="77777777" w:rsidR="00887197" w:rsidRPr="006278E1" w:rsidRDefault="00887197" w:rsidP="004709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6278E1">
              <w:rPr>
                <w:rFonts w:ascii="Arial" w:hAnsi="Arial" w:cs="Arial"/>
                <w:sz w:val="20"/>
                <w:lang w:val="en-US"/>
              </w:rPr>
              <w:t>Subscriber Provisioning System</w:t>
            </w:r>
          </w:p>
        </w:tc>
      </w:tr>
      <w:tr w:rsidR="001C74AF" w:rsidRPr="006278E1" w14:paraId="46E52534" w14:textId="77777777" w:rsidTr="004709A4">
        <w:tc>
          <w:tcPr>
            <w:tcW w:w="1638" w:type="dxa"/>
          </w:tcPr>
          <w:p w14:paraId="46E52532" w14:textId="77777777" w:rsidR="001C74AF" w:rsidRPr="006278E1" w:rsidRDefault="001C74AF" w:rsidP="001C74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6278E1">
              <w:rPr>
                <w:rFonts w:ascii="Arial" w:hAnsi="Arial" w:cs="Arial"/>
                <w:sz w:val="20"/>
                <w:lang w:val="en-US"/>
              </w:rPr>
              <w:t xml:space="preserve">CCR </w:t>
            </w:r>
          </w:p>
        </w:tc>
        <w:tc>
          <w:tcPr>
            <w:tcW w:w="7398" w:type="dxa"/>
          </w:tcPr>
          <w:p w14:paraId="46E52533" w14:textId="77777777" w:rsidR="001C74AF" w:rsidRPr="006278E1" w:rsidRDefault="001C74AF" w:rsidP="004709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6278E1">
              <w:rPr>
                <w:rFonts w:ascii="Arial" w:hAnsi="Arial" w:cs="Arial"/>
                <w:sz w:val="20"/>
                <w:lang w:val="en-US"/>
              </w:rPr>
              <w:t>Credit-Control-Request</w:t>
            </w:r>
          </w:p>
        </w:tc>
      </w:tr>
      <w:tr w:rsidR="001C74AF" w:rsidRPr="006278E1" w14:paraId="46E52537" w14:textId="77777777" w:rsidTr="004709A4">
        <w:tc>
          <w:tcPr>
            <w:tcW w:w="1638" w:type="dxa"/>
          </w:tcPr>
          <w:p w14:paraId="46E52535" w14:textId="77777777" w:rsidR="001C74AF" w:rsidRPr="006278E1" w:rsidRDefault="001C74AF" w:rsidP="001C74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6278E1">
              <w:rPr>
                <w:rFonts w:ascii="Arial" w:hAnsi="Arial" w:cs="Arial"/>
                <w:sz w:val="20"/>
                <w:lang w:val="en-US"/>
              </w:rPr>
              <w:t>CCA</w:t>
            </w:r>
          </w:p>
        </w:tc>
        <w:tc>
          <w:tcPr>
            <w:tcW w:w="7398" w:type="dxa"/>
          </w:tcPr>
          <w:p w14:paraId="46E52536" w14:textId="77777777" w:rsidR="001C74AF" w:rsidRPr="006278E1" w:rsidRDefault="001C74AF" w:rsidP="004709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6278E1">
              <w:rPr>
                <w:rFonts w:ascii="Arial" w:hAnsi="Arial" w:cs="Arial"/>
                <w:sz w:val="20"/>
                <w:lang w:val="en-US"/>
              </w:rPr>
              <w:t>Credit-Control-Answer</w:t>
            </w:r>
          </w:p>
        </w:tc>
      </w:tr>
    </w:tbl>
    <w:p w14:paraId="46E52538" w14:textId="77777777" w:rsidR="00887197" w:rsidRPr="006278E1" w:rsidRDefault="00887197" w:rsidP="57AE0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GB"/>
        </w:rPr>
      </w:pPr>
    </w:p>
    <w:p w14:paraId="46E52539" w14:textId="77777777" w:rsidR="0001192E" w:rsidRPr="006278E1" w:rsidRDefault="0001192E" w:rsidP="0001192E">
      <w:pPr>
        <w:pStyle w:val="Heading2"/>
        <w:tabs>
          <w:tab w:val="clear" w:pos="1146"/>
          <w:tab w:val="num" w:pos="648"/>
        </w:tabs>
        <w:spacing w:before="240" w:after="240" w:line="240" w:lineRule="auto"/>
        <w:ind w:left="648" w:hanging="648"/>
      </w:pPr>
      <w:bookmarkStart w:id="5" w:name="_Toc26797927"/>
      <w:proofErr w:type="spellStart"/>
      <w:r w:rsidRPr="006278E1">
        <w:t>Legend</w:t>
      </w:r>
      <w:bookmarkEnd w:id="5"/>
      <w:proofErr w:type="spellEnd"/>
    </w:p>
    <w:p w14:paraId="46E5253A" w14:textId="77777777" w:rsidR="0001192E" w:rsidRPr="006278E1" w:rsidRDefault="0001192E" w:rsidP="0001192E">
      <w:pPr>
        <w:rPr>
          <w:rFonts w:ascii="Arial" w:hAnsi="Arial" w:cs="Arial"/>
          <w:sz w:val="20"/>
          <w:lang w:val="en-US"/>
        </w:rPr>
      </w:pPr>
      <w:r w:rsidRPr="006278E1">
        <w:rPr>
          <w:rFonts w:ascii="Arial" w:hAnsi="Arial" w:cs="Arial"/>
          <w:sz w:val="20"/>
          <w:lang w:val="en-US"/>
        </w:rPr>
        <w:t xml:space="preserve">AVP field Categories (Request): </w:t>
      </w:r>
    </w:p>
    <w:p w14:paraId="46E5253B" w14:textId="77777777" w:rsidR="0001192E" w:rsidRPr="006278E1" w:rsidRDefault="0001192E" w:rsidP="0001192E">
      <w:pPr>
        <w:numPr>
          <w:ilvl w:val="0"/>
          <w:numId w:val="18"/>
        </w:numPr>
        <w:spacing w:before="120"/>
        <w:rPr>
          <w:rFonts w:ascii="Arial" w:eastAsia="Batang" w:hAnsi="Arial" w:cs="Arial"/>
          <w:sz w:val="20"/>
          <w:lang w:val="en-GB" w:eastAsia="ja-JP"/>
        </w:rPr>
      </w:pPr>
      <w:r w:rsidRPr="006278E1">
        <w:rPr>
          <w:rFonts w:ascii="Arial" w:eastAsia="Batang" w:hAnsi="Arial" w:cs="Arial"/>
          <w:b/>
          <w:sz w:val="20"/>
          <w:lang w:val="en-GB" w:eastAsia="ja-JP"/>
        </w:rPr>
        <w:t>Mandatory (M):</w:t>
      </w:r>
      <w:r w:rsidRPr="006278E1">
        <w:rPr>
          <w:rFonts w:ascii="Arial" w:eastAsia="Batang" w:hAnsi="Arial" w:cs="Arial"/>
          <w:sz w:val="20"/>
          <w:lang w:val="en-GB" w:eastAsia="ja-JP"/>
        </w:rPr>
        <w:t xml:space="preserve"> AVP that </w:t>
      </w:r>
      <w:r w:rsidR="001D7349" w:rsidRPr="006278E1">
        <w:rPr>
          <w:rFonts w:ascii="Arial" w:hAnsi="Arial" w:cs="Arial"/>
          <w:sz w:val="20"/>
          <w:lang w:val="en-US"/>
        </w:rPr>
        <w:t>WAP-GW</w:t>
      </w:r>
      <w:r w:rsidR="001D7349" w:rsidRPr="006278E1">
        <w:rPr>
          <w:rFonts w:ascii="Arial" w:eastAsia="Batang" w:hAnsi="Arial" w:cs="Arial"/>
          <w:sz w:val="20"/>
          <w:lang w:val="en-GB" w:eastAsia="ja-JP"/>
        </w:rPr>
        <w:t xml:space="preserve"> platform </w:t>
      </w:r>
      <w:r w:rsidRPr="006278E1">
        <w:rPr>
          <w:rFonts w:ascii="Arial" w:eastAsia="Batang" w:hAnsi="Arial" w:cs="Arial"/>
          <w:sz w:val="20"/>
          <w:lang w:val="en-GB" w:eastAsia="ja-JP"/>
        </w:rPr>
        <w:t>will include</w:t>
      </w:r>
    </w:p>
    <w:p w14:paraId="46E5253C" w14:textId="77777777" w:rsidR="0001192E" w:rsidRPr="006278E1" w:rsidRDefault="0001192E" w:rsidP="0001192E">
      <w:pPr>
        <w:numPr>
          <w:ilvl w:val="0"/>
          <w:numId w:val="18"/>
        </w:numPr>
        <w:spacing w:before="120"/>
        <w:rPr>
          <w:rFonts w:ascii="Arial" w:eastAsia="Batang" w:hAnsi="Arial" w:cs="Arial"/>
          <w:sz w:val="20"/>
          <w:lang w:val="en-GB" w:eastAsia="ja-JP"/>
        </w:rPr>
      </w:pPr>
      <w:r w:rsidRPr="006278E1">
        <w:rPr>
          <w:rFonts w:ascii="Arial" w:eastAsia="Batang" w:hAnsi="Arial" w:cs="Arial"/>
          <w:b/>
          <w:sz w:val="20"/>
          <w:lang w:val="en-GB" w:eastAsia="ja-JP"/>
        </w:rPr>
        <w:t>Optional (O):</w:t>
      </w:r>
      <w:r w:rsidRPr="006278E1">
        <w:rPr>
          <w:rFonts w:ascii="Arial" w:eastAsia="Batang" w:hAnsi="Arial" w:cs="Arial"/>
          <w:sz w:val="20"/>
          <w:lang w:val="en-GB" w:eastAsia="ja-JP"/>
        </w:rPr>
        <w:t xml:space="preserve"> AVP that </w:t>
      </w:r>
      <w:r w:rsidR="001D7349" w:rsidRPr="006278E1">
        <w:rPr>
          <w:rFonts w:ascii="Arial" w:hAnsi="Arial" w:cs="Arial"/>
          <w:sz w:val="20"/>
          <w:lang w:val="en-US"/>
        </w:rPr>
        <w:t>WAP-GW</w:t>
      </w:r>
      <w:r w:rsidR="001D7349" w:rsidRPr="006278E1">
        <w:rPr>
          <w:rFonts w:ascii="Arial" w:eastAsia="Batang" w:hAnsi="Arial" w:cs="Arial"/>
          <w:sz w:val="20"/>
          <w:lang w:val="en-GB" w:eastAsia="ja-JP"/>
        </w:rPr>
        <w:t xml:space="preserve"> platform </w:t>
      </w:r>
      <w:r w:rsidRPr="006278E1">
        <w:rPr>
          <w:rFonts w:ascii="Arial" w:eastAsia="Batang" w:hAnsi="Arial" w:cs="Arial"/>
          <w:sz w:val="20"/>
          <w:lang w:val="en-GB" w:eastAsia="ja-JP"/>
        </w:rPr>
        <w:t>will NOT include</w:t>
      </w:r>
    </w:p>
    <w:p w14:paraId="46E5253D" w14:textId="77777777" w:rsidR="0001192E" w:rsidRPr="006278E1" w:rsidRDefault="0001192E" w:rsidP="0001192E">
      <w:pPr>
        <w:numPr>
          <w:ilvl w:val="0"/>
          <w:numId w:val="18"/>
        </w:numPr>
        <w:spacing w:before="120"/>
        <w:rPr>
          <w:rFonts w:ascii="Arial" w:eastAsia="Batang" w:hAnsi="Arial" w:cs="Arial"/>
          <w:sz w:val="20"/>
          <w:lang w:val="en-GB" w:eastAsia="ja-JP"/>
        </w:rPr>
      </w:pPr>
      <w:r w:rsidRPr="006278E1">
        <w:rPr>
          <w:rFonts w:ascii="Arial" w:eastAsia="Batang" w:hAnsi="Arial" w:cs="Arial"/>
          <w:b/>
          <w:sz w:val="20"/>
          <w:lang w:val="en-GB" w:eastAsia="ja-JP"/>
        </w:rPr>
        <w:t>Conditional (C):</w:t>
      </w:r>
      <w:r w:rsidRPr="006278E1">
        <w:rPr>
          <w:rFonts w:ascii="Arial" w:eastAsia="Batang" w:hAnsi="Arial" w:cs="Arial"/>
          <w:sz w:val="20"/>
          <w:lang w:val="en-GB" w:eastAsia="ja-JP"/>
        </w:rPr>
        <w:t xml:space="preserve"> AVP </w:t>
      </w:r>
      <w:r w:rsidR="001D7349" w:rsidRPr="006278E1">
        <w:rPr>
          <w:rFonts w:ascii="Arial" w:hAnsi="Arial" w:cs="Arial"/>
          <w:sz w:val="20"/>
          <w:lang w:val="en-US"/>
        </w:rPr>
        <w:t>WAP-GW</w:t>
      </w:r>
      <w:r w:rsidR="001D7349" w:rsidRPr="006278E1">
        <w:rPr>
          <w:rFonts w:ascii="Arial" w:eastAsia="Batang" w:hAnsi="Arial" w:cs="Arial"/>
          <w:sz w:val="20"/>
          <w:lang w:val="en-GB" w:eastAsia="ja-JP"/>
        </w:rPr>
        <w:t xml:space="preserve"> platform </w:t>
      </w:r>
      <w:r w:rsidRPr="006278E1">
        <w:rPr>
          <w:rFonts w:ascii="Arial" w:eastAsia="Batang" w:hAnsi="Arial" w:cs="Arial"/>
          <w:sz w:val="20"/>
          <w:lang w:val="en-GB" w:eastAsia="ja-JP"/>
        </w:rPr>
        <w:t>will include, if available.</w:t>
      </w:r>
    </w:p>
    <w:p w14:paraId="46E5253E" w14:textId="77777777" w:rsidR="009F5972" w:rsidRPr="006278E1" w:rsidRDefault="009F5972" w:rsidP="0001192E">
      <w:pPr>
        <w:rPr>
          <w:rFonts w:ascii="Arial" w:hAnsi="Arial" w:cs="Arial"/>
          <w:sz w:val="20"/>
          <w:lang w:val="en-US"/>
        </w:rPr>
      </w:pPr>
    </w:p>
    <w:p w14:paraId="46E5253F" w14:textId="77777777" w:rsidR="0001192E" w:rsidRPr="006278E1" w:rsidRDefault="0001192E" w:rsidP="0001192E">
      <w:pPr>
        <w:rPr>
          <w:rFonts w:ascii="Arial" w:hAnsi="Arial" w:cs="Arial"/>
          <w:sz w:val="20"/>
        </w:rPr>
      </w:pPr>
      <w:r w:rsidRPr="006278E1">
        <w:rPr>
          <w:rFonts w:ascii="Arial" w:hAnsi="Arial" w:cs="Arial"/>
          <w:sz w:val="20"/>
        </w:rPr>
        <w:t xml:space="preserve">AVP </w:t>
      </w:r>
      <w:proofErr w:type="spellStart"/>
      <w:r w:rsidRPr="006278E1">
        <w:rPr>
          <w:rFonts w:ascii="Arial" w:hAnsi="Arial" w:cs="Arial"/>
          <w:sz w:val="20"/>
        </w:rPr>
        <w:t>field</w:t>
      </w:r>
      <w:proofErr w:type="spellEnd"/>
      <w:r w:rsidRPr="006278E1">
        <w:rPr>
          <w:rFonts w:ascii="Arial" w:hAnsi="Arial" w:cs="Arial"/>
          <w:sz w:val="20"/>
        </w:rPr>
        <w:t xml:space="preserve"> </w:t>
      </w:r>
      <w:proofErr w:type="spellStart"/>
      <w:r w:rsidRPr="006278E1">
        <w:rPr>
          <w:rFonts w:ascii="Arial" w:hAnsi="Arial" w:cs="Arial"/>
          <w:sz w:val="20"/>
        </w:rPr>
        <w:t>Categories</w:t>
      </w:r>
      <w:proofErr w:type="spellEnd"/>
      <w:r w:rsidRPr="006278E1">
        <w:rPr>
          <w:rFonts w:ascii="Arial" w:hAnsi="Arial" w:cs="Arial"/>
          <w:sz w:val="20"/>
        </w:rPr>
        <w:t xml:space="preserve"> (Response): </w:t>
      </w:r>
    </w:p>
    <w:p w14:paraId="46E52540" w14:textId="77777777" w:rsidR="0001192E" w:rsidRPr="006278E1" w:rsidRDefault="0001192E" w:rsidP="0001192E">
      <w:pPr>
        <w:numPr>
          <w:ilvl w:val="0"/>
          <w:numId w:val="18"/>
        </w:numPr>
        <w:spacing w:before="120"/>
        <w:rPr>
          <w:rFonts w:ascii="Arial" w:eastAsia="Batang" w:hAnsi="Arial" w:cs="Arial"/>
          <w:sz w:val="20"/>
          <w:lang w:val="en-GB" w:eastAsia="ja-JP"/>
        </w:rPr>
      </w:pPr>
      <w:r w:rsidRPr="006278E1">
        <w:rPr>
          <w:rFonts w:ascii="Arial" w:eastAsia="Batang" w:hAnsi="Arial" w:cs="Arial"/>
          <w:b/>
          <w:sz w:val="20"/>
          <w:lang w:val="en-GB" w:eastAsia="ja-JP"/>
        </w:rPr>
        <w:t>Mandatory (M):</w:t>
      </w:r>
      <w:r w:rsidRPr="006278E1">
        <w:rPr>
          <w:rFonts w:ascii="Arial" w:eastAsia="Batang" w:hAnsi="Arial" w:cs="Arial"/>
          <w:sz w:val="20"/>
          <w:lang w:val="en-GB" w:eastAsia="ja-JP"/>
        </w:rPr>
        <w:t xml:space="preserve"> AVP that </w:t>
      </w:r>
      <w:r w:rsidR="001D7349" w:rsidRPr="006278E1">
        <w:rPr>
          <w:rFonts w:ascii="Arial" w:hAnsi="Arial" w:cs="Arial"/>
          <w:sz w:val="20"/>
          <w:lang w:val="en-US"/>
        </w:rPr>
        <w:t>WAP-GW</w:t>
      </w:r>
      <w:r w:rsidR="001D7349" w:rsidRPr="006278E1">
        <w:rPr>
          <w:rFonts w:ascii="Arial" w:eastAsia="Batang" w:hAnsi="Arial" w:cs="Arial"/>
          <w:sz w:val="20"/>
          <w:lang w:val="en-GB" w:eastAsia="ja-JP"/>
        </w:rPr>
        <w:t xml:space="preserve"> platform </w:t>
      </w:r>
      <w:r w:rsidRPr="006278E1">
        <w:rPr>
          <w:rFonts w:ascii="Arial" w:eastAsia="Batang" w:hAnsi="Arial" w:cs="Arial"/>
          <w:sz w:val="20"/>
          <w:lang w:val="en-GB" w:eastAsia="ja-JP"/>
        </w:rPr>
        <w:t>requires</w:t>
      </w:r>
    </w:p>
    <w:p w14:paraId="46E52541" w14:textId="77777777" w:rsidR="0001192E" w:rsidRPr="006278E1" w:rsidRDefault="0001192E" w:rsidP="0001192E">
      <w:pPr>
        <w:numPr>
          <w:ilvl w:val="0"/>
          <w:numId w:val="18"/>
        </w:numPr>
        <w:spacing w:before="120"/>
        <w:rPr>
          <w:rFonts w:ascii="Arial" w:eastAsia="Batang" w:hAnsi="Arial" w:cs="Arial"/>
          <w:sz w:val="20"/>
          <w:lang w:val="en-GB" w:eastAsia="ja-JP"/>
        </w:rPr>
      </w:pPr>
      <w:r w:rsidRPr="006278E1">
        <w:rPr>
          <w:rFonts w:ascii="Arial" w:eastAsia="Batang" w:hAnsi="Arial" w:cs="Arial"/>
          <w:b/>
          <w:sz w:val="20"/>
          <w:lang w:val="en-GB" w:eastAsia="ja-JP"/>
        </w:rPr>
        <w:t>Optional (O):</w:t>
      </w:r>
      <w:r w:rsidRPr="006278E1">
        <w:rPr>
          <w:rFonts w:ascii="Arial" w:eastAsia="Batang" w:hAnsi="Arial" w:cs="Arial"/>
          <w:sz w:val="20"/>
          <w:lang w:val="en-GB" w:eastAsia="ja-JP"/>
        </w:rPr>
        <w:t xml:space="preserve"> AVP </w:t>
      </w:r>
      <w:proofErr w:type="gramStart"/>
      <w:r w:rsidRPr="006278E1">
        <w:rPr>
          <w:rFonts w:ascii="Arial" w:eastAsia="Batang" w:hAnsi="Arial" w:cs="Arial"/>
          <w:sz w:val="20"/>
          <w:lang w:val="en-GB" w:eastAsia="ja-JP"/>
        </w:rPr>
        <w:t xml:space="preserve">that </w:t>
      </w:r>
      <w:r w:rsidR="00484036" w:rsidRPr="006278E1">
        <w:rPr>
          <w:rFonts w:ascii="Arial" w:eastAsia="Batang" w:hAnsi="Arial" w:cs="Arial"/>
          <w:sz w:val="20"/>
          <w:lang w:val="en-GB" w:eastAsia="ja-JP"/>
        </w:rPr>
        <w:t xml:space="preserve"> </w:t>
      </w:r>
      <w:r w:rsidR="001D7349" w:rsidRPr="006278E1">
        <w:rPr>
          <w:rFonts w:ascii="Arial" w:hAnsi="Arial" w:cs="Arial"/>
          <w:sz w:val="20"/>
          <w:lang w:val="en-US"/>
        </w:rPr>
        <w:t>WAP</w:t>
      </w:r>
      <w:proofErr w:type="gramEnd"/>
      <w:r w:rsidR="001D7349" w:rsidRPr="006278E1">
        <w:rPr>
          <w:rFonts w:ascii="Arial" w:hAnsi="Arial" w:cs="Arial"/>
          <w:sz w:val="20"/>
          <w:lang w:val="en-US"/>
        </w:rPr>
        <w:t>-GW</w:t>
      </w:r>
      <w:r w:rsidR="001D7349" w:rsidRPr="006278E1">
        <w:rPr>
          <w:rFonts w:ascii="Arial" w:eastAsia="Batang" w:hAnsi="Arial" w:cs="Arial"/>
          <w:sz w:val="20"/>
          <w:lang w:val="en-GB" w:eastAsia="ja-JP"/>
        </w:rPr>
        <w:t xml:space="preserve"> platform </w:t>
      </w:r>
      <w:r w:rsidRPr="006278E1">
        <w:rPr>
          <w:rFonts w:ascii="Arial" w:eastAsia="Batang" w:hAnsi="Arial" w:cs="Arial"/>
          <w:sz w:val="20"/>
          <w:lang w:val="en-GB" w:eastAsia="ja-JP"/>
        </w:rPr>
        <w:t>ignores if received.</w:t>
      </w:r>
    </w:p>
    <w:p w14:paraId="46E52542" w14:textId="77777777" w:rsidR="0001192E" w:rsidRPr="006278E1" w:rsidRDefault="0001192E" w:rsidP="57AE0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GB"/>
        </w:rPr>
      </w:pPr>
    </w:p>
    <w:p w14:paraId="46E52543" w14:textId="77777777" w:rsidR="00D2085C" w:rsidRPr="006278E1" w:rsidRDefault="009750B3" w:rsidP="57AE06C3">
      <w:pPr>
        <w:pStyle w:val="Heading1"/>
        <w:jc w:val="both"/>
        <w:rPr>
          <w:lang w:val="en-US"/>
        </w:rPr>
      </w:pPr>
      <w:bookmarkStart w:id="6" w:name="_Toc26797928"/>
      <w:r w:rsidRPr="006278E1">
        <w:rPr>
          <w:lang w:val="en-US"/>
        </w:rPr>
        <w:t>Event Based Charging</w:t>
      </w:r>
      <w:bookmarkEnd w:id="6"/>
    </w:p>
    <w:p w14:paraId="46E52544" w14:textId="77777777" w:rsidR="001D7349" w:rsidRPr="006278E1" w:rsidRDefault="001D7349" w:rsidP="00B83A85">
      <w:pPr>
        <w:spacing w:line="360" w:lineRule="auto"/>
        <w:jc w:val="both"/>
        <w:rPr>
          <w:rFonts w:ascii="Arial" w:hAnsi="Arial" w:cs="Arial"/>
          <w:sz w:val="20"/>
          <w:lang w:val="en-US"/>
        </w:rPr>
      </w:pPr>
      <w:r w:rsidRPr="006278E1">
        <w:rPr>
          <w:rFonts w:ascii="Arial" w:hAnsi="Arial" w:cs="Arial"/>
          <w:sz w:val="20"/>
          <w:lang w:val="en-US"/>
        </w:rPr>
        <w:t xml:space="preserve">The charging model will be based on Reserve/Release or Reserve/Debit pair of interactions with the NGIN Platform.  </w:t>
      </w:r>
    </w:p>
    <w:p w14:paraId="46E52545" w14:textId="77777777" w:rsidR="001D7349" w:rsidRPr="006278E1" w:rsidRDefault="001D7349" w:rsidP="00B83A85">
      <w:pPr>
        <w:spacing w:line="360" w:lineRule="auto"/>
        <w:jc w:val="both"/>
        <w:rPr>
          <w:rFonts w:ascii="Arial" w:hAnsi="Arial" w:cs="Arial"/>
          <w:sz w:val="20"/>
          <w:lang w:val="en-US"/>
        </w:rPr>
      </w:pPr>
      <w:r w:rsidRPr="006278E1">
        <w:rPr>
          <w:rFonts w:ascii="Arial" w:hAnsi="Arial" w:cs="Arial"/>
          <w:sz w:val="20"/>
          <w:lang w:val="en-US"/>
        </w:rPr>
        <w:t xml:space="preserve">The WAP-GW platform will invoke the NGIN via Diameter interface to charge a service. </w:t>
      </w:r>
    </w:p>
    <w:p w14:paraId="46E52546" w14:textId="77777777" w:rsidR="00E069E1" w:rsidRPr="006278E1" w:rsidRDefault="001D7349" w:rsidP="00B83A85">
      <w:pPr>
        <w:spacing w:line="360" w:lineRule="auto"/>
        <w:jc w:val="both"/>
        <w:rPr>
          <w:rFonts w:ascii="Arial" w:hAnsi="Arial" w:cs="Arial"/>
          <w:sz w:val="20"/>
          <w:lang w:val="en-US"/>
        </w:rPr>
      </w:pPr>
      <w:r w:rsidRPr="006278E1">
        <w:rPr>
          <w:rFonts w:ascii="Arial" w:hAnsi="Arial" w:cs="Arial"/>
          <w:sz w:val="20"/>
          <w:lang w:val="en-US"/>
        </w:rPr>
        <w:t xml:space="preserve">The Diameter interface will send Credit-Control-Request (CCR) messages to </w:t>
      </w:r>
      <w:r w:rsidR="00E069E1" w:rsidRPr="006278E1">
        <w:rPr>
          <w:rFonts w:ascii="Arial" w:hAnsi="Arial" w:cs="Arial"/>
          <w:sz w:val="20"/>
          <w:lang w:val="en-US"/>
        </w:rPr>
        <w:t>NGI</w:t>
      </w:r>
      <w:r w:rsidRPr="006278E1">
        <w:rPr>
          <w:rFonts w:ascii="Arial" w:hAnsi="Arial" w:cs="Arial"/>
          <w:sz w:val="20"/>
          <w:lang w:val="en-US"/>
        </w:rPr>
        <w:t xml:space="preserve">N, that will then perform the appropriate operation (Reserve, Release Reserve or Debit) according to {Requested-Action} attribute value in the CCR message. After processing the request, </w:t>
      </w:r>
      <w:r w:rsidR="00E069E1" w:rsidRPr="006278E1">
        <w:rPr>
          <w:rFonts w:ascii="Arial" w:hAnsi="Arial" w:cs="Arial"/>
          <w:sz w:val="20"/>
          <w:lang w:val="en-US"/>
        </w:rPr>
        <w:t xml:space="preserve">NGIN </w:t>
      </w:r>
      <w:r w:rsidRPr="006278E1">
        <w:rPr>
          <w:rFonts w:ascii="Arial" w:hAnsi="Arial" w:cs="Arial"/>
          <w:sz w:val="20"/>
          <w:lang w:val="en-US"/>
        </w:rPr>
        <w:t xml:space="preserve">platform will answer with a Credit-Control-Answer message to the WAP-GW platform. </w:t>
      </w:r>
    </w:p>
    <w:p w14:paraId="46E52547" w14:textId="77777777" w:rsidR="001D7349" w:rsidRPr="006278E1" w:rsidRDefault="001D7349" w:rsidP="00B83A85">
      <w:pPr>
        <w:spacing w:line="360" w:lineRule="auto"/>
        <w:jc w:val="both"/>
        <w:rPr>
          <w:rFonts w:ascii="Arial" w:hAnsi="Arial" w:cs="Arial"/>
          <w:sz w:val="20"/>
          <w:lang w:val="en-US"/>
        </w:rPr>
      </w:pPr>
      <w:r w:rsidRPr="006278E1">
        <w:rPr>
          <w:rFonts w:ascii="Arial" w:hAnsi="Arial" w:cs="Arial"/>
          <w:sz w:val="20"/>
          <w:lang w:val="en-US"/>
        </w:rPr>
        <w:t xml:space="preserve">The specification of the messages and the meaning and values of the messages attributes </w:t>
      </w:r>
      <w:r w:rsidR="006F4EDE" w:rsidRPr="006278E1">
        <w:rPr>
          <w:rFonts w:ascii="Arial" w:hAnsi="Arial" w:cs="Arial"/>
          <w:sz w:val="20"/>
          <w:lang w:val="en-US"/>
        </w:rPr>
        <w:t>are</w:t>
      </w:r>
      <w:r w:rsidRPr="006278E1">
        <w:rPr>
          <w:rFonts w:ascii="Arial" w:hAnsi="Arial" w:cs="Arial"/>
          <w:sz w:val="20"/>
          <w:lang w:val="en-US"/>
        </w:rPr>
        <w:t xml:space="preserve"> specified below.</w:t>
      </w:r>
    </w:p>
    <w:p w14:paraId="46E52548" w14:textId="77777777" w:rsidR="001D7349" w:rsidRPr="006278E1" w:rsidRDefault="001D7349" w:rsidP="001D7349">
      <w:pPr>
        <w:rPr>
          <w:rFonts w:ascii="Arial" w:hAnsi="Arial" w:cs="Arial"/>
          <w:sz w:val="20"/>
          <w:lang w:val="en-US"/>
        </w:rPr>
      </w:pPr>
    </w:p>
    <w:tbl>
      <w:tblPr>
        <w:tblW w:w="928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4"/>
        <w:gridCol w:w="1559"/>
        <w:gridCol w:w="850"/>
        <w:gridCol w:w="4111"/>
      </w:tblGrid>
      <w:tr w:rsidR="001D7349" w:rsidRPr="006278E1" w14:paraId="46E5254D" w14:textId="77777777" w:rsidTr="009F5972">
        <w:trPr>
          <w:cantSplit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46E52549" w14:textId="77777777" w:rsidR="001D7349" w:rsidRPr="006278E1" w:rsidRDefault="001D7349" w:rsidP="009F5972">
            <w:pPr>
              <w:pStyle w:val="TableHeading"/>
            </w:pPr>
            <w:r w:rsidRPr="006278E1">
              <w:t>Command-Name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46E5254A" w14:textId="77777777" w:rsidR="001D7349" w:rsidRPr="006278E1" w:rsidRDefault="001D7349" w:rsidP="009F5972">
            <w:pPr>
              <w:pStyle w:val="TableHeading"/>
              <w:rPr>
                <w:lang w:val="en-AU"/>
              </w:rPr>
            </w:pPr>
            <w:r w:rsidRPr="006278E1">
              <w:rPr>
                <w:lang w:val="en-AU"/>
              </w:rPr>
              <w:t>Abbr.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46E5254B" w14:textId="77777777" w:rsidR="001D7349" w:rsidRPr="006278E1" w:rsidRDefault="001D7349" w:rsidP="006F4EDE">
            <w:pPr>
              <w:pStyle w:val="TableHeading"/>
              <w:rPr>
                <w:lang w:val="fr-FR"/>
              </w:rPr>
            </w:pPr>
            <w:r w:rsidRPr="006278E1">
              <w:rPr>
                <w:lang w:val="fr-FR"/>
              </w:rPr>
              <w:t>Code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46E5254C" w14:textId="77777777" w:rsidR="001D7349" w:rsidRPr="006278E1" w:rsidRDefault="001D7349" w:rsidP="009F5972">
            <w:pPr>
              <w:pStyle w:val="TableHeading"/>
              <w:rPr>
                <w:lang w:val="fr-FR"/>
              </w:rPr>
            </w:pPr>
            <w:r w:rsidRPr="006278E1">
              <w:rPr>
                <w:lang w:val="fr-FR"/>
              </w:rPr>
              <w:t>Direction</w:t>
            </w:r>
          </w:p>
        </w:tc>
      </w:tr>
      <w:tr w:rsidR="001D7349" w:rsidRPr="006278E1" w14:paraId="46E52552" w14:textId="77777777" w:rsidTr="009F5972">
        <w:trPr>
          <w:cantSplit/>
        </w:trPr>
        <w:tc>
          <w:tcPr>
            <w:tcW w:w="2764" w:type="dxa"/>
            <w:vAlign w:val="center"/>
          </w:tcPr>
          <w:p w14:paraId="46E5254E" w14:textId="77777777" w:rsidR="001D7349" w:rsidRPr="006278E1" w:rsidRDefault="001D7349" w:rsidP="009F5972">
            <w:pPr>
              <w:pStyle w:val="TableText"/>
              <w:rPr>
                <w:lang w:val="fr-FR"/>
              </w:rPr>
            </w:pPr>
            <w:r w:rsidRPr="006278E1">
              <w:t>Credit-Control-Request</w:t>
            </w:r>
          </w:p>
        </w:tc>
        <w:tc>
          <w:tcPr>
            <w:tcW w:w="1559" w:type="dxa"/>
            <w:vAlign w:val="center"/>
          </w:tcPr>
          <w:p w14:paraId="46E5254F" w14:textId="77777777" w:rsidR="001D7349" w:rsidRPr="006278E1" w:rsidRDefault="001D7349" w:rsidP="009F5972">
            <w:pPr>
              <w:pStyle w:val="TableText"/>
              <w:rPr>
                <w:lang w:val="fr-FR"/>
              </w:rPr>
            </w:pPr>
            <w:r w:rsidRPr="006278E1">
              <w:rPr>
                <w:lang w:val="fr-FR"/>
              </w:rPr>
              <w:t>CCR</w:t>
            </w:r>
          </w:p>
        </w:tc>
        <w:tc>
          <w:tcPr>
            <w:tcW w:w="850" w:type="dxa"/>
            <w:vAlign w:val="center"/>
          </w:tcPr>
          <w:p w14:paraId="46E52550" w14:textId="77777777" w:rsidR="001D7349" w:rsidRPr="006278E1" w:rsidRDefault="001D7349" w:rsidP="006F4EDE">
            <w:pPr>
              <w:pStyle w:val="TableText"/>
              <w:jc w:val="center"/>
            </w:pPr>
            <w:r w:rsidRPr="006278E1">
              <w:t>272</w:t>
            </w:r>
          </w:p>
        </w:tc>
        <w:tc>
          <w:tcPr>
            <w:tcW w:w="4111" w:type="dxa"/>
            <w:vAlign w:val="center"/>
          </w:tcPr>
          <w:p w14:paraId="46E52551" w14:textId="77777777" w:rsidR="001D7349" w:rsidRPr="006278E1" w:rsidRDefault="001D7349" w:rsidP="009F5972">
            <w:pPr>
              <w:pStyle w:val="TableText"/>
            </w:pPr>
            <w:r w:rsidRPr="006278E1">
              <w:t xml:space="preserve">Client (Diameter Platform) </w:t>
            </w:r>
            <w:r w:rsidRPr="006278E1">
              <w:rPr>
                <w:lang w:val="en-AU"/>
              </w:rPr>
              <w:t>→</w:t>
            </w:r>
            <w:r w:rsidR="00B83A85" w:rsidRPr="006278E1">
              <w:rPr>
                <w:lang w:val="en-AU"/>
              </w:rPr>
              <w:t xml:space="preserve"> </w:t>
            </w:r>
            <w:r w:rsidRPr="006278E1">
              <w:t>Server (IN Platform)</w:t>
            </w:r>
          </w:p>
        </w:tc>
      </w:tr>
      <w:tr w:rsidR="001D7349" w:rsidRPr="006278E1" w14:paraId="46E52557" w14:textId="77777777" w:rsidTr="009F5972">
        <w:trPr>
          <w:cantSplit/>
        </w:trPr>
        <w:tc>
          <w:tcPr>
            <w:tcW w:w="2764" w:type="dxa"/>
            <w:vAlign w:val="center"/>
          </w:tcPr>
          <w:p w14:paraId="46E52553" w14:textId="77777777" w:rsidR="001D7349" w:rsidRPr="006278E1" w:rsidRDefault="001D7349" w:rsidP="009F5972">
            <w:pPr>
              <w:pStyle w:val="TableText"/>
              <w:rPr>
                <w:lang w:val="fr-FR"/>
              </w:rPr>
            </w:pPr>
            <w:bookmarkStart w:id="7" w:name="_Toc105178333"/>
            <w:r w:rsidRPr="006278E1">
              <w:t xml:space="preserve">Credit-Control-Answer </w:t>
            </w:r>
            <w:bookmarkEnd w:id="7"/>
          </w:p>
        </w:tc>
        <w:tc>
          <w:tcPr>
            <w:tcW w:w="1559" w:type="dxa"/>
            <w:vAlign w:val="center"/>
          </w:tcPr>
          <w:p w14:paraId="46E52554" w14:textId="77777777" w:rsidR="001D7349" w:rsidRPr="006278E1" w:rsidRDefault="001D7349" w:rsidP="009F5972">
            <w:pPr>
              <w:pStyle w:val="TableText"/>
            </w:pPr>
            <w:r w:rsidRPr="006278E1">
              <w:t>CCA</w:t>
            </w:r>
          </w:p>
        </w:tc>
        <w:tc>
          <w:tcPr>
            <w:tcW w:w="850" w:type="dxa"/>
            <w:vAlign w:val="center"/>
          </w:tcPr>
          <w:p w14:paraId="46E52555" w14:textId="77777777" w:rsidR="001D7349" w:rsidRPr="006278E1" w:rsidRDefault="001D7349" w:rsidP="006F4EDE">
            <w:pPr>
              <w:pStyle w:val="TableText"/>
              <w:jc w:val="center"/>
            </w:pPr>
            <w:r w:rsidRPr="006278E1">
              <w:t>272</w:t>
            </w:r>
          </w:p>
        </w:tc>
        <w:tc>
          <w:tcPr>
            <w:tcW w:w="4111" w:type="dxa"/>
            <w:vAlign w:val="center"/>
          </w:tcPr>
          <w:p w14:paraId="46E52556" w14:textId="77777777" w:rsidR="001D7349" w:rsidRPr="006278E1" w:rsidRDefault="001D7349" w:rsidP="009F5972">
            <w:pPr>
              <w:pStyle w:val="TableText"/>
            </w:pPr>
            <w:r w:rsidRPr="006278E1">
              <w:t xml:space="preserve">Server (IN Platform) </w:t>
            </w:r>
            <w:r w:rsidRPr="006278E1">
              <w:rPr>
                <w:lang w:val="en-AU"/>
              </w:rPr>
              <w:t>→</w:t>
            </w:r>
            <w:r w:rsidR="00B83A85" w:rsidRPr="006278E1">
              <w:rPr>
                <w:lang w:val="en-AU"/>
              </w:rPr>
              <w:t xml:space="preserve"> </w:t>
            </w:r>
            <w:r w:rsidRPr="006278E1">
              <w:t>Client (Diameter Platform)</w:t>
            </w:r>
          </w:p>
        </w:tc>
      </w:tr>
    </w:tbl>
    <w:p w14:paraId="46E52558" w14:textId="77777777" w:rsidR="00D643FF" w:rsidRPr="006278E1" w:rsidRDefault="00F650FC" w:rsidP="57AE0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  <w:r w:rsidRPr="006278E1">
        <w:rPr>
          <w:rFonts w:ascii="Arial" w:hAnsi="Arial" w:cs="Arial"/>
          <w:sz w:val="20"/>
          <w:lang w:val="en-US"/>
        </w:rPr>
        <w:t xml:space="preserve"> </w:t>
      </w:r>
      <w:r w:rsidR="00D643FF" w:rsidRPr="006278E1">
        <w:rPr>
          <w:rFonts w:ascii="Arial" w:hAnsi="Arial" w:cs="Arial"/>
          <w:sz w:val="20"/>
          <w:lang w:val="en-US"/>
        </w:rPr>
        <w:t xml:space="preserve"> </w:t>
      </w:r>
    </w:p>
    <w:p w14:paraId="46E52559" w14:textId="77777777" w:rsidR="00D2085C" w:rsidRPr="006278E1" w:rsidRDefault="00CE53AB" w:rsidP="00CE53AB">
      <w:pPr>
        <w:pStyle w:val="Heading2"/>
        <w:tabs>
          <w:tab w:val="clear" w:pos="1146"/>
          <w:tab w:val="num" w:pos="0"/>
        </w:tabs>
        <w:ind w:left="0" w:firstLine="0"/>
        <w:jc w:val="both"/>
        <w:rPr>
          <w:lang w:val="en-US"/>
        </w:rPr>
      </w:pPr>
      <w:bookmarkStart w:id="8" w:name="_Toc26797929"/>
      <w:r w:rsidRPr="006278E1">
        <w:rPr>
          <w:lang w:val="en-US"/>
        </w:rPr>
        <w:t>CCR</w:t>
      </w:r>
      <w:r w:rsidR="009750B3" w:rsidRPr="006278E1">
        <w:rPr>
          <w:lang w:val="en-US"/>
        </w:rPr>
        <w:t xml:space="preserve"> </w:t>
      </w:r>
      <w:proofErr w:type="gramStart"/>
      <w:r w:rsidR="009750B3" w:rsidRPr="006278E1">
        <w:rPr>
          <w:lang w:val="en-US"/>
        </w:rPr>
        <w:t>( Credit</w:t>
      </w:r>
      <w:proofErr w:type="gramEnd"/>
      <w:r w:rsidR="009750B3" w:rsidRPr="006278E1">
        <w:rPr>
          <w:lang w:val="en-US"/>
        </w:rPr>
        <w:t xml:space="preserve"> - Control - Request)</w:t>
      </w:r>
      <w:bookmarkEnd w:id="8"/>
      <w:r w:rsidR="002C61CD" w:rsidRPr="006278E1">
        <w:rPr>
          <w:lang w:val="en-US"/>
        </w:rPr>
        <w:t xml:space="preserve"> </w:t>
      </w:r>
    </w:p>
    <w:p w14:paraId="46E5255A" w14:textId="77777777" w:rsidR="0087779F" w:rsidRPr="006278E1" w:rsidRDefault="0087779F" w:rsidP="00E820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</w:p>
    <w:p w14:paraId="46E5255B" w14:textId="77777777" w:rsidR="00E820CE" w:rsidRPr="006278E1" w:rsidRDefault="00E820CE" w:rsidP="00E820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  <w:r w:rsidRPr="006278E1">
        <w:rPr>
          <w:rFonts w:ascii="Arial" w:hAnsi="Arial" w:cs="Arial"/>
          <w:sz w:val="20"/>
          <w:lang w:val="en-US"/>
        </w:rPr>
        <w:t xml:space="preserve">The CCR message is used </w:t>
      </w:r>
      <w:r w:rsidR="009750B3" w:rsidRPr="006278E1">
        <w:rPr>
          <w:rFonts w:ascii="Arial" w:hAnsi="Arial" w:cs="Arial"/>
          <w:sz w:val="20"/>
          <w:lang w:val="en-US"/>
        </w:rPr>
        <w:t>between the Diameter Credit Control and the NGIN Platform to request debit</w:t>
      </w:r>
      <w:r w:rsidR="0087779F" w:rsidRPr="006278E1">
        <w:rPr>
          <w:rFonts w:ascii="Arial" w:hAnsi="Arial" w:cs="Arial"/>
          <w:sz w:val="20"/>
          <w:lang w:val="en-US"/>
        </w:rPr>
        <w:t>/charging</w:t>
      </w:r>
      <w:r w:rsidR="009750B3" w:rsidRPr="006278E1">
        <w:rPr>
          <w:rFonts w:ascii="Arial" w:hAnsi="Arial" w:cs="Arial"/>
          <w:sz w:val="20"/>
          <w:lang w:val="en-US"/>
        </w:rPr>
        <w:t xml:space="preserve"> au</w:t>
      </w:r>
      <w:r w:rsidR="002F36FF" w:rsidRPr="006278E1">
        <w:rPr>
          <w:rFonts w:ascii="Arial" w:hAnsi="Arial" w:cs="Arial"/>
          <w:sz w:val="20"/>
          <w:lang w:val="en-US"/>
        </w:rPr>
        <w:t>thorization for a given service</w:t>
      </w:r>
      <w:r w:rsidR="009750B3" w:rsidRPr="006278E1">
        <w:rPr>
          <w:rFonts w:ascii="Arial" w:hAnsi="Arial" w:cs="Arial"/>
          <w:sz w:val="20"/>
          <w:lang w:val="en-US"/>
        </w:rPr>
        <w:t>.</w:t>
      </w:r>
      <w:r w:rsidR="002F36FF" w:rsidRPr="006278E1">
        <w:rPr>
          <w:rFonts w:ascii="Arial" w:hAnsi="Arial" w:cs="Arial"/>
          <w:sz w:val="20"/>
          <w:lang w:val="en-US"/>
        </w:rPr>
        <w:t xml:space="preserve"> </w:t>
      </w:r>
      <w:r w:rsidR="009750B3" w:rsidRPr="006278E1">
        <w:rPr>
          <w:rFonts w:ascii="Arial" w:hAnsi="Arial" w:cs="Arial"/>
          <w:sz w:val="20"/>
          <w:lang w:val="en-US"/>
        </w:rPr>
        <w:t>T</w:t>
      </w:r>
      <w:r w:rsidRPr="006278E1">
        <w:rPr>
          <w:rFonts w:ascii="Arial" w:hAnsi="Arial" w:cs="Arial"/>
          <w:sz w:val="20"/>
          <w:lang w:val="en-US"/>
        </w:rPr>
        <w:t>here is a reliable authentication mechanism between the server and the clients.</w:t>
      </w:r>
    </w:p>
    <w:p w14:paraId="46E5255C" w14:textId="77777777" w:rsidR="009750B3" w:rsidRPr="006278E1" w:rsidRDefault="009750B3" w:rsidP="009750B3">
      <w:pPr>
        <w:pStyle w:val="HTMLPreformatted"/>
        <w:rPr>
          <w:rFonts w:ascii="Times New Roman" w:hAnsi="Times New Roman" w:cs="Arial"/>
          <w:sz w:val="22"/>
          <w:szCs w:val="24"/>
          <w:lang w:val="en-US"/>
        </w:rPr>
      </w:pPr>
    </w:p>
    <w:p w14:paraId="46E5255D" w14:textId="77777777" w:rsidR="00DB6425" w:rsidRPr="006278E1" w:rsidRDefault="009750B3" w:rsidP="009750B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  <w:r w:rsidRPr="006278E1">
        <w:rPr>
          <w:rFonts w:ascii="Arial" w:hAnsi="Arial" w:cs="Arial"/>
          <w:sz w:val="20"/>
          <w:lang w:val="en-US"/>
        </w:rPr>
        <w:t xml:space="preserve">The CCR Message format is based on that defined in the </w:t>
      </w:r>
      <w:proofErr w:type="spellStart"/>
      <w:r w:rsidRPr="006278E1">
        <w:rPr>
          <w:rFonts w:ascii="Arial" w:hAnsi="Arial" w:cs="Arial"/>
          <w:sz w:val="20"/>
          <w:lang w:val="en-US"/>
        </w:rPr>
        <w:t>Techinical</w:t>
      </w:r>
      <w:proofErr w:type="spellEnd"/>
      <w:r w:rsidRPr="006278E1">
        <w:rPr>
          <w:rFonts w:ascii="Arial" w:hAnsi="Arial" w:cs="Arial"/>
          <w:sz w:val="20"/>
          <w:lang w:val="en-US"/>
        </w:rPr>
        <w:t xml:space="preserve"> Specification of 3GPP</w:t>
      </w:r>
      <w:r w:rsidR="00DB6425" w:rsidRPr="006278E1">
        <w:rPr>
          <w:rFonts w:ascii="Arial" w:hAnsi="Arial" w:cs="Arial"/>
          <w:sz w:val="20"/>
          <w:lang w:val="en-US"/>
        </w:rPr>
        <w:t xml:space="preserve"> TS 32.299</w:t>
      </w:r>
      <w:r w:rsidRPr="006278E1">
        <w:rPr>
          <w:rFonts w:ascii="Arial" w:hAnsi="Arial" w:cs="Arial"/>
          <w:sz w:val="20"/>
          <w:lang w:val="en-US"/>
        </w:rPr>
        <w:t xml:space="preserve">. </w:t>
      </w:r>
    </w:p>
    <w:p w14:paraId="46E5255E" w14:textId="77777777" w:rsidR="0087779F" w:rsidRPr="006278E1" w:rsidRDefault="0087779F" w:rsidP="00E820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lang w:val="en-US"/>
        </w:rPr>
      </w:pPr>
    </w:p>
    <w:p w14:paraId="46E5255F" w14:textId="77777777" w:rsidR="0087779F" w:rsidRPr="006278E1" w:rsidRDefault="0087779F" w:rsidP="00E820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lang w:val="en-US"/>
        </w:rPr>
      </w:pPr>
    </w:p>
    <w:p w14:paraId="46E52560" w14:textId="77777777" w:rsidR="00E820CE" w:rsidRPr="006278E1" w:rsidRDefault="00E820CE" w:rsidP="00E820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lang w:val="en-US"/>
        </w:rPr>
      </w:pPr>
      <w:r w:rsidRPr="006278E1">
        <w:rPr>
          <w:rFonts w:ascii="Arial" w:hAnsi="Arial" w:cs="Arial"/>
          <w:b/>
          <w:sz w:val="20"/>
          <w:lang w:val="en-US"/>
        </w:rPr>
        <w:t>Message Format</w:t>
      </w:r>
    </w:p>
    <w:p w14:paraId="46E52561" w14:textId="77777777" w:rsidR="00931731" w:rsidRPr="006278E1" w:rsidRDefault="0059333C" w:rsidP="57AE0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  <w:r w:rsidRPr="006278E1">
        <w:rPr>
          <w:rFonts w:ascii="Arial" w:hAnsi="Arial" w:cs="Arial"/>
          <w:sz w:val="20"/>
          <w:lang w:val="en-US"/>
        </w:rPr>
        <w:t xml:space="preserve"> </w:t>
      </w:r>
    </w:p>
    <w:p w14:paraId="46E52562" w14:textId="77777777" w:rsidR="00BB69DB" w:rsidRPr="006278E1" w:rsidRDefault="00BB69DB" w:rsidP="00BB69DB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lang w:val="en-US"/>
        </w:rPr>
      </w:pPr>
      <w:r w:rsidRPr="006278E1">
        <w:rPr>
          <w:rFonts w:ascii="Courier New" w:hAnsi="Courier New" w:cs="Courier New"/>
          <w:color w:val="000000"/>
          <w:sz w:val="24"/>
          <w:lang w:val="en-US"/>
        </w:rPr>
        <w:t>&lt;CCR</w:t>
      </w:r>
      <w:proofErr w:type="gramStart"/>
      <w:r w:rsidRPr="006278E1">
        <w:rPr>
          <w:rFonts w:ascii="Courier New" w:hAnsi="Courier New" w:cs="Courier New"/>
          <w:color w:val="000000"/>
          <w:sz w:val="24"/>
          <w:lang w:val="en-US"/>
        </w:rPr>
        <w:t>&gt; :</w:t>
      </w:r>
      <w:proofErr w:type="gramEnd"/>
      <w:r w:rsidRPr="006278E1">
        <w:rPr>
          <w:rFonts w:ascii="Courier New" w:hAnsi="Courier New" w:cs="Courier New"/>
          <w:color w:val="000000"/>
          <w:sz w:val="24"/>
          <w:lang w:val="en-US"/>
        </w:rPr>
        <w:t>:= &lt; Diameter Header: 272, REQ, PXY &gt;</w:t>
      </w:r>
    </w:p>
    <w:p w14:paraId="46E52563" w14:textId="77777777" w:rsidR="00BB69DB" w:rsidRPr="006278E1" w:rsidRDefault="00BB69DB" w:rsidP="00BB69DB">
      <w:pPr>
        <w:autoSpaceDE w:val="0"/>
        <w:autoSpaceDN w:val="0"/>
        <w:adjustRightInd w:val="0"/>
        <w:ind w:leftChars="1170" w:left="1872"/>
        <w:rPr>
          <w:rFonts w:ascii="Courier New" w:hAnsi="Courier New" w:cs="Courier New"/>
          <w:color w:val="000000"/>
          <w:sz w:val="24"/>
          <w:lang w:val="en-US"/>
        </w:rPr>
      </w:pPr>
      <w:r w:rsidRPr="006278E1">
        <w:rPr>
          <w:rFonts w:ascii="Courier New" w:hAnsi="Courier New" w:cs="Courier New"/>
          <w:bCs/>
          <w:color w:val="000000"/>
          <w:sz w:val="24"/>
          <w:lang w:val="en-US"/>
        </w:rPr>
        <w:lastRenderedPageBreak/>
        <w:t>&lt;</w:t>
      </w:r>
      <w:r w:rsidRPr="006278E1">
        <w:rPr>
          <w:rFonts w:ascii="Courier New" w:hAnsi="Courier New" w:cs="Courier New"/>
          <w:b/>
          <w:bCs/>
          <w:color w:val="000000"/>
          <w:sz w:val="24"/>
          <w:lang w:val="en-US"/>
        </w:rPr>
        <w:t xml:space="preserve"> </w:t>
      </w:r>
      <w:r w:rsidRPr="006278E1">
        <w:rPr>
          <w:rFonts w:ascii="Courier New" w:hAnsi="Courier New" w:cs="Courier New"/>
          <w:color w:val="000000"/>
          <w:sz w:val="24"/>
          <w:lang w:val="en-US"/>
        </w:rPr>
        <w:t>Session-Id &gt;</w:t>
      </w:r>
    </w:p>
    <w:p w14:paraId="46E52564" w14:textId="77777777" w:rsidR="00BB69DB" w:rsidRPr="006278E1" w:rsidRDefault="00BB69DB" w:rsidP="00BB69DB">
      <w:pPr>
        <w:autoSpaceDE w:val="0"/>
        <w:autoSpaceDN w:val="0"/>
        <w:adjustRightInd w:val="0"/>
        <w:ind w:leftChars="1170" w:left="1872"/>
        <w:rPr>
          <w:rFonts w:ascii="Courier New" w:hAnsi="Courier New" w:cs="Courier New"/>
          <w:color w:val="000000"/>
          <w:sz w:val="24"/>
          <w:lang w:val="en-US"/>
        </w:rPr>
      </w:pPr>
      <w:proofErr w:type="gramStart"/>
      <w:r w:rsidRPr="006278E1">
        <w:rPr>
          <w:rFonts w:ascii="Courier New" w:hAnsi="Courier New" w:cs="Courier New"/>
          <w:color w:val="000000"/>
          <w:sz w:val="24"/>
          <w:lang w:val="en-US"/>
        </w:rPr>
        <w:t>{ Origin</w:t>
      </w:r>
      <w:proofErr w:type="gramEnd"/>
      <w:r w:rsidRPr="006278E1">
        <w:rPr>
          <w:rFonts w:ascii="Courier New" w:hAnsi="Courier New" w:cs="Courier New"/>
          <w:color w:val="000000"/>
          <w:sz w:val="24"/>
          <w:lang w:val="en-US"/>
        </w:rPr>
        <w:t>-Host }</w:t>
      </w:r>
    </w:p>
    <w:p w14:paraId="46E52565" w14:textId="77777777" w:rsidR="00BB69DB" w:rsidRPr="006278E1" w:rsidRDefault="00BB69DB" w:rsidP="00BB69DB">
      <w:pPr>
        <w:autoSpaceDE w:val="0"/>
        <w:autoSpaceDN w:val="0"/>
        <w:adjustRightInd w:val="0"/>
        <w:ind w:leftChars="1170" w:left="1872"/>
        <w:rPr>
          <w:rFonts w:ascii="Courier New" w:hAnsi="Courier New" w:cs="Courier New"/>
          <w:color w:val="000000"/>
          <w:sz w:val="24"/>
          <w:lang w:val="en-US"/>
        </w:rPr>
      </w:pPr>
      <w:proofErr w:type="gramStart"/>
      <w:r w:rsidRPr="006278E1">
        <w:rPr>
          <w:rFonts w:ascii="Courier New" w:hAnsi="Courier New" w:cs="Courier New"/>
          <w:color w:val="000000"/>
          <w:sz w:val="24"/>
          <w:lang w:val="en-US"/>
        </w:rPr>
        <w:t>{ Origin</w:t>
      </w:r>
      <w:proofErr w:type="gramEnd"/>
      <w:r w:rsidRPr="006278E1">
        <w:rPr>
          <w:rFonts w:ascii="Courier New" w:hAnsi="Courier New" w:cs="Courier New"/>
          <w:color w:val="000000"/>
          <w:sz w:val="24"/>
          <w:lang w:val="en-US"/>
        </w:rPr>
        <w:t>-Realm }</w:t>
      </w:r>
    </w:p>
    <w:p w14:paraId="46E52566" w14:textId="77777777" w:rsidR="00BB69DB" w:rsidRPr="006278E1" w:rsidRDefault="00BB69DB" w:rsidP="00BB69DB">
      <w:pPr>
        <w:autoSpaceDE w:val="0"/>
        <w:autoSpaceDN w:val="0"/>
        <w:adjustRightInd w:val="0"/>
        <w:ind w:leftChars="1170" w:left="1872"/>
        <w:rPr>
          <w:rFonts w:ascii="Courier New" w:hAnsi="Courier New" w:cs="Courier New"/>
          <w:color w:val="000000"/>
          <w:sz w:val="24"/>
          <w:lang w:val="en-US"/>
        </w:rPr>
      </w:pPr>
      <w:proofErr w:type="gramStart"/>
      <w:r w:rsidRPr="006278E1">
        <w:rPr>
          <w:rFonts w:ascii="Courier New" w:hAnsi="Courier New" w:cs="Courier New"/>
          <w:color w:val="000000"/>
          <w:sz w:val="24"/>
          <w:lang w:val="en-US"/>
        </w:rPr>
        <w:t>[ Destination</w:t>
      </w:r>
      <w:proofErr w:type="gramEnd"/>
      <w:r w:rsidRPr="006278E1">
        <w:rPr>
          <w:rFonts w:ascii="Courier New" w:hAnsi="Courier New" w:cs="Courier New"/>
          <w:color w:val="000000"/>
          <w:sz w:val="24"/>
          <w:lang w:val="en-US"/>
        </w:rPr>
        <w:t>-Host ]</w:t>
      </w:r>
    </w:p>
    <w:p w14:paraId="46E52567" w14:textId="77777777" w:rsidR="00BB69DB" w:rsidRPr="006278E1" w:rsidRDefault="00BB69DB" w:rsidP="00BB69DB">
      <w:pPr>
        <w:autoSpaceDE w:val="0"/>
        <w:autoSpaceDN w:val="0"/>
        <w:adjustRightInd w:val="0"/>
        <w:ind w:leftChars="1170" w:left="1872"/>
        <w:rPr>
          <w:rFonts w:ascii="Courier New" w:hAnsi="Courier New" w:cs="Courier New"/>
          <w:color w:val="000000"/>
          <w:sz w:val="24"/>
          <w:lang w:val="en-US"/>
        </w:rPr>
      </w:pPr>
      <w:proofErr w:type="gramStart"/>
      <w:r w:rsidRPr="006278E1">
        <w:rPr>
          <w:rFonts w:ascii="Courier New" w:hAnsi="Courier New" w:cs="Courier New"/>
          <w:color w:val="000000"/>
          <w:sz w:val="24"/>
          <w:lang w:val="en-US"/>
        </w:rPr>
        <w:t>{ Destination</w:t>
      </w:r>
      <w:proofErr w:type="gramEnd"/>
      <w:r w:rsidRPr="006278E1">
        <w:rPr>
          <w:rFonts w:ascii="Courier New" w:hAnsi="Courier New" w:cs="Courier New"/>
          <w:color w:val="000000"/>
          <w:sz w:val="24"/>
          <w:lang w:val="en-US"/>
        </w:rPr>
        <w:t>-Realm }</w:t>
      </w:r>
    </w:p>
    <w:p w14:paraId="46E52568" w14:textId="77777777" w:rsidR="00BB69DB" w:rsidRPr="006278E1" w:rsidRDefault="00BB69DB" w:rsidP="00BB69DB">
      <w:pPr>
        <w:autoSpaceDE w:val="0"/>
        <w:autoSpaceDN w:val="0"/>
        <w:adjustRightInd w:val="0"/>
        <w:ind w:leftChars="1170" w:left="1872"/>
        <w:rPr>
          <w:rFonts w:ascii="Courier New" w:hAnsi="Courier New" w:cs="Courier New"/>
          <w:color w:val="000000"/>
          <w:sz w:val="24"/>
          <w:lang w:val="en-US"/>
        </w:rPr>
      </w:pPr>
      <w:proofErr w:type="gramStart"/>
      <w:r w:rsidRPr="006278E1">
        <w:rPr>
          <w:rFonts w:ascii="Courier New" w:hAnsi="Courier New" w:cs="Courier New"/>
          <w:color w:val="000000"/>
          <w:sz w:val="24"/>
          <w:lang w:val="en-US"/>
        </w:rPr>
        <w:t>{ Auth</w:t>
      </w:r>
      <w:proofErr w:type="gramEnd"/>
      <w:r w:rsidRPr="006278E1">
        <w:rPr>
          <w:rFonts w:ascii="Courier New" w:hAnsi="Courier New" w:cs="Courier New"/>
          <w:color w:val="000000"/>
          <w:sz w:val="24"/>
          <w:lang w:val="en-US"/>
        </w:rPr>
        <w:t>-Application-Id }</w:t>
      </w:r>
    </w:p>
    <w:p w14:paraId="46E52569" w14:textId="77777777" w:rsidR="00BB69DB" w:rsidRPr="006278E1" w:rsidRDefault="00BB69DB" w:rsidP="00BB69DB">
      <w:pPr>
        <w:autoSpaceDE w:val="0"/>
        <w:autoSpaceDN w:val="0"/>
        <w:adjustRightInd w:val="0"/>
        <w:ind w:leftChars="1170" w:left="1872"/>
        <w:rPr>
          <w:rFonts w:ascii="Courier New" w:hAnsi="Courier New" w:cs="Courier New"/>
          <w:color w:val="000000"/>
          <w:sz w:val="24"/>
          <w:lang w:val="en-US"/>
        </w:rPr>
      </w:pPr>
      <w:proofErr w:type="gramStart"/>
      <w:r w:rsidRPr="006278E1">
        <w:rPr>
          <w:rFonts w:ascii="Courier New" w:hAnsi="Courier New" w:cs="Courier New"/>
          <w:color w:val="000000"/>
          <w:sz w:val="24"/>
          <w:lang w:val="en-US"/>
        </w:rPr>
        <w:t>{ Service</w:t>
      </w:r>
      <w:proofErr w:type="gramEnd"/>
      <w:r w:rsidRPr="006278E1">
        <w:rPr>
          <w:rFonts w:ascii="Courier New" w:hAnsi="Courier New" w:cs="Courier New"/>
          <w:color w:val="000000"/>
          <w:sz w:val="24"/>
          <w:lang w:val="en-US"/>
        </w:rPr>
        <w:t>-Context-Id }</w:t>
      </w:r>
    </w:p>
    <w:p w14:paraId="46E5256A" w14:textId="77777777" w:rsidR="00BB69DB" w:rsidRPr="006278E1" w:rsidRDefault="00BB69DB" w:rsidP="00BB69DB">
      <w:pPr>
        <w:autoSpaceDE w:val="0"/>
        <w:autoSpaceDN w:val="0"/>
        <w:adjustRightInd w:val="0"/>
        <w:ind w:leftChars="1170" w:left="1872"/>
        <w:rPr>
          <w:rFonts w:ascii="Courier New" w:hAnsi="Courier New" w:cs="Courier New"/>
          <w:color w:val="000000"/>
          <w:sz w:val="24"/>
          <w:lang w:val="en-US"/>
        </w:rPr>
      </w:pPr>
      <w:proofErr w:type="gramStart"/>
      <w:r w:rsidRPr="006278E1">
        <w:rPr>
          <w:rFonts w:ascii="Courier New" w:hAnsi="Courier New" w:cs="Courier New"/>
          <w:color w:val="000000"/>
          <w:sz w:val="24"/>
          <w:lang w:val="en-US"/>
        </w:rPr>
        <w:t>{ CC</w:t>
      </w:r>
      <w:proofErr w:type="gramEnd"/>
      <w:r w:rsidRPr="006278E1">
        <w:rPr>
          <w:rFonts w:ascii="Courier New" w:hAnsi="Courier New" w:cs="Courier New"/>
          <w:color w:val="000000"/>
          <w:sz w:val="24"/>
          <w:lang w:val="en-US"/>
        </w:rPr>
        <w:t>-Request-Type }</w:t>
      </w:r>
    </w:p>
    <w:p w14:paraId="46E5256B" w14:textId="77777777" w:rsidR="00BB69DB" w:rsidRPr="006278E1" w:rsidRDefault="00BB69DB" w:rsidP="00BB69DB">
      <w:pPr>
        <w:autoSpaceDE w:val="0"/>
        <w:autoSpaceDN w:val="0"/>
        <w:adjustRightInd w:val="0"/>
        <w:ind w:leftChars="1170" w:left="1872"/>
        <w:rPr>
          <w:rFonts w:ascii="Courier New" w:hAnsi="Courier New" w:cs="Courier New"/>
          <w:color w:val="000000"/>
          <w:sz w:val="24"/>
          <w:lang w:val="en-US"/>
        </w:rPr>
      </w:pPr>
      <w:proofErr w:type="gramStart"/>
      <w:r w:rsidRPr="006278E1">
        <w:rPr>
          <w:rFonts w:ascii="Courier New" w:hAnsi="Courier New" w:cs="Courier New"/>
          <w:color w:val="000000"/>
          <w:sz w:val="24"/>
          <w:lang w:val="en-US"/>
        </w:rPr>
        <w:t>{ CC</w:t>
      </w:r>
      <w:proofErr w:type="gramEnd"/>
      <w:r w:rsidRPr="006278E1">
        <w:rPr>
          <w:rFonts w:ascii="Courier New" w:hAnsi="Courier New" w:cs="Courier New"/>
          <w:color w:val="000000"/>
          <w:sz w:val="24"/>
          <w:lang w:val="en-US"/>
        </w:rPr>
        <w:t>-Request-Number }</w:t>
      </w:r>
    </w:p>
    <w:p w14:paraId="46E5256C" w14:textId="77777777" w:rsidR="00BB69DB" w:rsidRPr="006278E1" w:rsidRDefault="00BB69DB" w:rsidP="00BB69DB">
      <w:pPr>
        <w:autoSpaceDE w:val="0"/>
        <w:autoSpaceDN w:val="0"/>
        <w:adjustRightInd w:val="0"/>
        <w:ind w:leftChars="1170" w:left="1872"/>
        <w:rPr>
          <w:rFonts w:ascii="Courier New" w:hAnsi="Courier New" w:cs="Courier New"/>
          <w:color w:val="000000"/>
          <w:sz w:val="24"/>
          <w:lang w:val="en-US"/>
        </w:rPr>
      </w:pPr>
      <w:proofErr w:type="gramStart"/>
      <w:r w:rsidRPr="006278E1">
        <w:rPr>
          <w:rFonts w:ascii="Courier New" w:hAnsi="Courier New" w:cs="Courier New"/>
          <w:color w:val="000000"/>
          <w:sz w:val="24"/>
          <w:lang w:val="en-US"/>
        </w:rPr>
        <w:t>[ Event</w:t>
      </w:r>
      <w:proofErr w:type="gramEnd"/>
      <w:r w:rsidRPr="006278E1">
        <w:rPr>
          <w:rFonts w:ascii="Courier New" w:hAnsi="Courier New" w:cs="Courier New"/>
          <w:color w:val="000000"/>
          <w:sz w:val="24"/>
          <w:lang w:val="en-US"/>
        </w:rPr>
        <w:t>-Timestamp }</w:t>
      </w:r>
    </w:p>
    <w:p w14:paraId="46E5256D" w14:textId="77777777" w:rsidR="00BB69DB" w:rsidRPr="006278E1" w:rsidRDefault="00BB69DB" w:rsidP="00BB69DB">
      <w:pPr>
        <w:autoSpaceDE w:val="0"/>
        <w:autoSpaceDN w:val="0"/>
        <w:adjustRightInd w:val="0"/>
        <w:ind w:leftChars="1170" w:left="1872"/>
        <w:rPr>
          <w:rFonts w:ascii="Courier New" w:hAnsi="Courier New" w:cs="Courier New"/>
          <w:color w:val="000000"/>
          <w:sz w:val="24"/>
          <w:lang w:val="en-US"/>
        </w:rPr>
      </w:pPr>
      <w:proofErr w:type="gramStart"/>
      <w:r w:rsidRPr="006278E1">
        <w:rPr>
          <w:rFonts w:ascii="Courier New" w:hAnsi="Courier New" w:cs="Courier New"/>
          <w:color w:val="000000"/>
          <w:sz w:val="24"/>
          <w:lang w:val="en-US"/>
        </w:rPr>
        <w:t>{ Subscription</w:t>
      </w:r>
      <w:proofErr w:type="gramEnd"/>
      <w:r w:rsidRPr="006278E1">
        <w:rPr>
          <w:rFonts w:ascii="Courier New" w:hAnsi="Courier New" w:cs="Courier New"/>
          <w:color w:val="000000"/>
          <w:sz w:val="24"/>
          <w:lang w:val="en-US"/>
        </w:rPr>
        <w:t>-Id }</w:t>
      </w:r>
    </w:p>
    <w:p w14:paraId="46E5256E" w14:textId="77777777" w:rsidR="00D34378" w:rsidRPr="006278E1" w:rsidRDefault="00D34378" w:rsidP="00D34378">
      <w:pPr>
        <w:autoSpaceDE w:val="0"/>
        <w:autoSpaceDN w:val="0"/>
        <w:adjustRightInd w:val="0"/>
        <w:ind w:leftChars="1170" w:left="1872"/>
        <w:rPr>
          <w:rFonts w:ascii="Courier New" w:hAnsi="Courier New" w:cs="Courier New"/>
          <w:color w:val="000000"/>
          <w:sz w:val="24"/>
          <w:lang w:val="en-US"/>
        </w:rPr>
      </w:pPr>
      <w:proofErr w:type="gramStart"/>
      <w:r w:rsidRPr="006278E1">
        <w:rPr>
          <w:rFonts w:ascii="Courier New" w:hAnsi="Courier New" w:cs="Courier New"/>
          <w:color w:val="000000"/>
          <w:sz w:val="24"/>
          <w:lang w:val="en-US"/>
        </w:rPr>
        <w:t>{ Service</w:t>
      </w:r>
      <w:proofErr w:type="gramEnd"/>
      <w:r w:rsidRPr="006278E1">
        <w:rPr>
          <w:rFonts w:ascii="Courier New" w:hAnsi="Courier New" w:cs="Courier New"/>
          <w:color w:val="000000"/>
          <w:sz w:val="24"/>
          <w:lang w:val="en-US"/>
        </w:rPr>
        <w:t>-Identifier }</w:t>
      </w:r>
    </w:p>
    <w:p w14:paraId="46E5256F" w14:textId="77777777" w:rsidR="00D34378" w:rsidRPr="006278E1" w:rsidRDefault="00D34378" w:rsidP="00D34378">
      <w:pPr>
        <w:autoSpaceDE w:val="0"/>
        <w:autoSpaceDN w:val="0"/>
        <w:adjustRightInd w:val="0"/>
        <w:ind w:leftChars="1170" w:left="1872"/>
        <w:rPr>
          <w:rFonts w:ascii="Courier New" w:hAnsi="Courier New" w:cs="Courier New"/>
          <w:color w:val="000000"/>
          <w:sz w:val="24"/>
          <w:lang w:val="en-US"/>
        </w:rPr>
      </w:pPr>
      <w:proofErr w:type="gramStart"/>
      <w:r w:rsidRPr="006278E1">
        <w:rPr>
          <w:rFonts w:ascii="Courier New" w:hAnsi="Courier New" w:cs="Courier New"/>
          <w:color w:val="000000"/>
          <w:sz w:val="24"/>
          <w:lang w:val="en-US"/>
        </w:rPr>
        <w:t>{ Requested</w:t>
      </w:r>
      <w:proofErr w:type="gramEnd"/>
      <w:r w:rsidRPr="006278E1">
        <w:rPr>
          <w:rFonts w:ascii="Courier New" w:hAnsi="Courier New" w:cs="Courier New"/>
          <w:color w:val="000000"/>
          <w:sz w:val="24"/>
          <w:lang w:val="en-US"/>
        </w:rPr>
        <w:t>-Action }</w:t>
      </w:r>
    </w:p>
    <w:p w14:paraId="46E52570" w14:textId="77777777" w:rsidR="00D34378" w:rsidRPr="006278E1" w:rsidRDefault="00D34378" w:rsidP="00D34378">
      <w:pPr>
        <w:autoSpaceDE w:val="0"/>
        <w:autoSpaceDN w:val="0"/>
        <w:adjustRightInd w:val="0"/>
        <w:ind w:leftChars="1170" w:left="1872"/>
        <w:rPr>
          <w:rFonts w:ascii="Courier New" w:hAnsi="Courier New" w:cs="Courier New"/>
          <w:color w:val="000000"/>
          <w:sz w:val="24"/>
          <w:lang w:val="en-US"/>
        </w:rPr>
      </w:pPr>
      <w:proofErr w:type="gramStart"/>
      <w:r w:rsidRPr="006278E1">
        <w:rPr>
          <w:rFonts w:ascii="Courier New" w:hAnsi="Courier New" w:cs="Courier New"/>
          <w:color w:val="000000"/>
          <w:sz w:val="24"/>
          <w:lang w:val="en-US"/>
        </w:rPr>
        <w:t>{ Requested</w:t>
      </w:r>
      <w:proofErr w:type="gramEnd"/>
      <w:r w:rsidRPr="006278E1">
        <w:rPr>
          <w:rFonts w:ascii="Courier New" w:hAnsi="Courier New" w:cs="Courier New"/>
          <w:color w:val="000000"/>
          <w:sz w:val="24"/>
          <w:lang w:val="en-US"/>
        </w:rPr>
        <w:t>-Service-Unit }</w:t>
      </w:r>
    </w:p>
    <w:p w14:paraId="46E52571" w14:textId="77777777" w:rsidR="00D34378" w:rsidRPr="006278E1" w:rsidRDefault="00D34378" w:rsidP="00D34378">
      <w:pPr>
        <w:autoSpaceDE w:val="0"/>
        <w:autoSpaceDN w:val="0"/>
        <w:adjustRightInd w:val="0"/>
        <w:ind w:leftChars="1170" w:left="1872"/>
        <w:rPr>
          <w:rFonts w:ascii="Courier New" w:hAnsi="Courier New" w:cs="Courier New"/>
          <w:color w:val="000000"/>
          <w:sz w:val="24"/>
          <w:lang w:val="en-US"/>
        </w:rPr>
      </w:pPr>
      <w:proofErr w:type="gramStart"/>
      <w:r w:rsidRPr="006278E1">
        <w:rPr>
          <w:rFonts w:ascii="Courier New" w:hAnsi="Courier New" w:cs="Courier New"/>
          <w:color w:val="000000"/>
          <w:sz w:val="24"/>
          <w:lang w:val="en-US"/>
        </w:rPr>
        <w:t>[ Service</w:t>
      </w:r>
      <w:proofErr w:type="gramEnd"/>
      <w:r w:rsidRPr="006278E1">
        <w:rPr>
          <w:rFonts w:ascii="Courier New" w:hAnsi="Courier New" w:cs="Courier New"/>
          <w:color w:val="000000"/>
          <w:sz w:val="24"/>
          <w:lang w:val="en-US"/>
        </w:rPr>
        <w:t>-Information ]</w:t>
      </w:r>
    </w:p>
    <w:p w14:paraId="46E52572" w14:textId="77777777" w:rsidR="00D34378" w:rsidRPr="006278E1" w:rsidRDefault="00D34378" w:rsidP="00BB69DB">
      <w:pPr>
        <w:autoSpaceDE w:val="0"/>
        <w:autoSpaceDN w:val="0"/>
        <w:adjustRightInd w:val="0"/>
        <w:ind w:leftChars="1170" w:left="1872"/>
        <w:rPr>
          <w:rFonts w:ascii="Courier New" w:hAnsi="Courier New" w:cs="Courier New"/>
          <w:color w:val="000000"/>
          <w:sz w:val="24"/>
          <w:lang w:val="en-US"/>
        </w:rPr>
      </w:pPr>
    </w:p>
    <w:p w14:paraId="46E52573" w14:textId="77777777" w:rsidR="00BB69DB" w:rsidRPr="006278E1" w:rsidRDefault="00BB69DB" w:rsidP="57AE0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</w:p>
    <w:p w14:paraId="46E52574" w14:textId="77777777" w:rsidR="00BB69DB" w:rsidRPr="006278E1" w:rsidRDefault="00BB69DB" w:rsidP="57AE0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</w:p>
    <w:p w14:paraId="46E52575" w14:textId="77777777" w:rsidR="00BB69DB" w:rsidRPr="006278E1" w:rsidRDefault="00BB69DB" w:rsidP="00BB69DB">
      <w:pPr>
        <w:pStyle w:val="NotesHeading"/>
        <w:jc w:val="both"/>
      </w:pPr>
      <w:r w:rsidRPr="006278E1">
        <w:t>Note</w:t>
      </w:r>
    </w:p>
    <w:p w14:paraId="46E52576" w14:textId="77777777" w:rsidR="00BB69DB" w:rsidRPr="006278E1" w:rsidRDefault="00BB69DB" w:rsidP="00BB69DB">
      <w:pPr>
        <w:autoSpaceDE w:val="0"/>
        <w:autoSpaceDN w:val="0"/>
        <w:adjustRightInd w:val="0"/>
        <w:ind w:left="414" w:firstLine="720"/>
        <w:jc w:val="both"/>
        <w:rPr>
          <w:rFonts w:ascii="Arial" w:hAnsi="Arial" w:cs="Arial"/>
          <w:sz w:val="20"/>
          <w:lang w:val="en-US"/>
        </w:rPr>
      </w:pPr>
      <w:r w:rsidRPr="006278E1">
        <w:rPr>
          <w:rFonts w:ascii="Arial" w:hAnsi="Arial" w:cs="Arial"/>
          <w:sz w:val="20"/>
          <w:lang w:val="en-US"/>
        </w:rPr>
        <w:t>The meaning of the AVP symbols are as follows:</w:t>
      </w:r>
    </w:p>
    <w:p w14:paraId="46E52577" w14:textId="77777777" w:rsidR="00BB69DB" w:rsidRPr="006278E1" w:rsidRDefault="00BB69DB" w:rsidP="00BB69DB">
      <w:pPr>
        <w:pStyle w:val="NotesTextList"/>
      </w:pPr>
      <w:r w:rsidRPr="006278E1">
        <w:t>&lt;AVP&gt; indicates that the AVP is mandatory and the location of the AVP in the message is fixed.</w:t>
      </w:r>
    </w:p>
    <w:p w14:paraId="46E52578" w14:textId="77777777" w:rsidR="00BB69DB" w:rsidRPr="006278E1" w:rsidRDefault="00BB69DB" w:rsidP="00BB69DB">
      <w:pPr>
        <w:pStyle w:val="NotesTextList"/>
      </w:pPr>
      <w:r w:rsidRPr="006278E1">
        <w:t>{AVP} indicates that the AVP is mandatory.</w:t>
      </w:r>
    </w:p>
    <w:p w14:paraId="46E52579" w14:textId="77777777" w:rsidR="00BB69DB" w:rsidRPr="006278E1" w:rsidRDefault="00BB69DB" w:rsidP="00BB69DB">
      <w:pPr>
        <w:pStyle w:val="NotesTextList"/>
      </w:pPr>
      <w:r w:rsidRPr="006278E1">
        <w:t>[AVP] indicates that the AVP is optional.</w:t>
      </w:r>
    </w:p>
    <w:p w14:paraId="46E5257A" w14:textId="77777777" w:rsidR="00BB69DB" w:rsidRPr="006278E1" w:rsidRDefault="00BB69DB" w:rsidP="00BB69DB">
      <w:pPr>
        <w:pStyle w:val="NotesTextList"/>
      </w:pPr>
      <w:r w:rsidRPr="006278E1">
        <w:t>*AVP indicates that the AVP might be the same as some other AVPs.</w:t>
      </w:r>
    </w:p>
    <w:p w14:paraId="46E5257B" w14:textId="77777777" w:rsidR="00BB69DB" w:rsidRPr="006278E1" w:rsidRDefault="00BB69DB" w:rsidP="00BB69D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</w:p>
    <w:p w14:paraId="46E5257C" w14:textId="77777777" w:rsidR="0051211F" w:rsidRPr="006278E1" w:rsidRDefault="0051211F" w:rsidP="57AE0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2"/>
        <w:gridCol w:w="1339"/>
        <w:gridCol w:w="697"/>
        <w:gridCol w:w="1243"/>
        <w:gridCol w:w="836"/>
        <w:gridCol w:w="1922"/>
        <w:gridCol w:w="2658"/>
      </w:tblGrid>
      <w:tr w:rsidR="005674AD" w:rsidRPr="006278E1" w14:paraId="46E52584" w14:textId="77777777" w:rsidTr="005674AD">
        <w:tc>
          <w:tcPr>
            <w:tcW w:w="592" w:type="dxa"/>
            <w:shd w:val="clear" w:color="auto" w:fill="BFBFBF" w:themeFill="background1" w:themeFillShade="BF"/>
            <w:vAlign w:val="center"/>
          </w:tcPr>
          <w:p w14:paraId="46E5257D" w14:textId="77777777" w:rsidR="003D54EE" w:rsidRPr="006278E1" w:rsidRDefault="003D54EE" w:rsidP="003D54EE">
            <w:pPr>
              <w:jc w:val="center"/>
              <w:rPr>
                <w:rFonts w:ascii="Arial" w:hAnsi="Arial" w:cs="Arial"/>
                <w:b/>
                <w:szCs w:val="16"/>
                <w:lang w:eastAsia="ja-JP"/>
              </w:rPr>
            </w:pPr>
            <w:r w:rsidRPr="006278E1">
              <w:rPr>
                <w:rFonts w:ascii="Arial" w:hAnsi="Arial" w:cs="Arial"/>
                <w:b/>
                <w:szCs w:val="16"/>
                <w:lang w:eastAsia="ja-JP"/>
              </w:rPr>
              <w:t>Nº</w:t>
            </w:r>
          </w:p>
        </w:tc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46E5257E" w14:textId="77777777" w:rsidR="003D54EE" w:rsidRPr="006278E1" w:rsidRDefault="003D54EE" w:rsidP="003D54EE">
            <w:pPr>
              <w:jc w:val="center"/>
              <w:rPr>
                <w:rFonts w:ascii="Arial" w:hAnsi="Arial" w:cs="Arial"/>
                <w:b/>
                <w:szCs w:val="16"/>
                <w:lang w:eastAsia="ja-JP"/>
              </w:rPr>
            </w:pPr>
            <w:proofErr w:type="spellStart"/>
            <w:r w:rsidRPr="006278E1">
              <w:rPr>
                <w:rFonts w:ascii="Arial" w:hAnsi="Arial" w:cs="Arial"/>
                <w:b/>
                <w:szCs w:val="16"/>
                <w:lang w:eastAsia="ja-JP"/>
              </w:rPr>
              <w:t>Diameter</w:t>
            </w:r>
            <w:proofErr w:type="spellEnd"/>
            <w:r w:rsidRPr="006278E1">
              <w:rPr>
                <w:rFonts w:ascii="Arial" w:hAnsi="Arial" w:cs="Arial"/>
                <w:b/>
                <w:szCs w:val="16"/>
                <w:lang w:eastAsia="ja-JP"/>
              </w:rPr>
              <w:t xml:space="preserve"> AVP</w:t>
            </w:r>
          </w:p>
        </w:tc>
        <w:tc>
          <w:tcPr>
            <w:tcW w:w="697" w:type="dxa"/>
            <w:shd w:val="clear" w:color="auto" w:fill="BFBFBF" w:themeFill="background1" w:themeFillShade="BF"/>
            <w:vAlign w:val="center"/>
          </w:tcPr>
          <w:p w14:paraId="46E5257F" w14:textId="77777777" w:rsidR="003D54EE" w:rsidRPr="006278E1" w:rsidRDefault="003D54EE" w:rsidP="003D54EE">
            <w:pPr>
              <w:jc w:val="center"/>
              <w:rPr>
                <w:rFonts w:ascii="Arial" w:hAnsi="Arial" w:cs="Arial"/>
                <w:b/>
                <w:szCs w:val="16"/>
                <w:lang w:eastAsia="ja-JP"/>
              </w:rPr>
            </w:pPr>
            <w:r w:rsidRPr="006278E1">
              <w:rPr>
                <w:rFonts w:ascii="Arial" w:hAnsi="Arial" w:cs="Arial"/>
                <w:b/>
                <w:szCs w:val="16"/>
                <w:lang w:eastAsia="ja-JP"/>
              </w:rPr>
              <w:t xml:space="preserve">AVP </w:t>
            </w:r>
            <w:proofErr w:type="spellStart"/>
            <w:r w:rsidRPr="006278E1">
              <w:rPr>
                <w:rFonts w:ascii="Arial" w:hAnsi="Arial" w:cs="Arial"/>
                <w:b/>
                <w:szCs w:val="16"/>
                <w:lang w:eastAsia="ja-JP"/>
              </w:rPr>
              <w:t>Code</w:t>
            </w:r>
            <w:proofErr w:type="spellEnd"/>
          </w:p>
        </w:tc>
        <w:tc>
          <w:tcPr>
            <w:tcW w:w="1243" w:type="dxa"/>
            <w:shd w:val="clear" w:color="auto" w:fill="BFBFBF" w:themeFill="background1" w:themeFillShade="BF"/>
            <w:vAlign w:val="center"/>
          </w:tcPr>
          <w:p w14:paraId="46E52580" w14:textId="77777777" w:rsidR="003D54EE" w:rsidRPr="006278E1" w:rsidRDefault="003D54EE" w:rsidP="003D54EE">
            <w:pPr>
              <w:jc w:val="center"/>
              <w:rPr>
                <w:rFonts w:ascii="Arial" w:hAnsi="Arial" w:cs="Arial"/>
                <w:b/>
                <w:szCs w:val="16"/>
                <w:lang w:eastAsia="ja-JP"/>
              </w:rPr>
            </w:pPr>
            <w:r w:rsidRPr="006278E1">
              <w:rPr>
                <w:rFonts w:ascii="Arial" w:hAnsi="Arial" w:cs="Arial"/>
                <w:b/>
                <w:szCs w:val="16"/>
                <w:lang w:eastAsia="ja-JP"/>
              </w:rPr>
              <w:t xml:space="preserve">AVP </w:t>
            </w:r>
            <w:proofErr w:type="spellStart"/>
            <w:r w:rsidRPr="006278E1">
              <w:rPr>
                <w:rFonts w:ascii="Arial" w:hAnsi="Arial" w:cs="Arial"/>
                <w:b/>
                <w:szCs w:val="16"/>
                <w:lang w:eastAsia="ja-JP"/>
              </w:rPr>
              <w:t>Type</w:t>
            </w:r>
            <w:proofErr w:type="spellEnd"/>
          </w:p>
        </w:tc>
        <w:tc>
          <w:tcPr>
            <w:tcW w:w="836" w:type="dxa"/>
            <w:shd w:val="clear" w:color="auto" w:fill="BFBFBF" w:themeFill="background1" w:themeFillShade="BF"/>
            <w:vAlign w:val="center"/>
          </w:tcPr>
          <w:p w14:paraId="46E52581" w14:textId="77777777" w:rsidR="003D54EE" w:rsidRPr="006278E1" w:rsidRDefault="003D54EE" w:rsidP="003D54EE">
            <w:pPr>
              <w:jc w:val="center"/>
              <w:rPr>
                <w:rFonts w:ascii="Arial" w:hAnsi="Arial" w:cs="Arial"/>
                <w:b/>
                <w:szCs w:val="16"/>
                <w:lang w:eastAsia="ja-JP"/>
              </w:rPr>
            </w:pPr>
            <w:proofErr w:type="spellStart"/>
            <w:r w:rsidRPr="006278E1">
              <w:rPr>
                <w:rFonts w:ascii="Arial" w:hAnsi="Arial" w:cs="Arial"/>
                <w:b/>
                <w:szCs w:val="16"/>
                <w:lang w:eastAsia="ja-JP"/>
              </w:rPr>
              <w:t>Option</w:t>
            </w:r>
            <w:proofErr w:type="spellEnd"/>
          </w:p>
        </w:tc>
        <w:tc>
          <w:tcPr>
            <w:tcW w:w="1922" w:type="dxa"/>
            <w:shd w:val="clear" w:color="auto" w:fill="BFBFBF" w:themeFill="background1" w:themeFillShade="BF"/>
            <w:vAlign w:val="center"/>
          </w:tcPr>
          <w:p w14:paraId="46E52582" w14:textId="77777777" w:rsidR="003D54EE" w:rsidRPr="006278E1" w:rsidRDefault="003D54EE" w:rsidP="003D54EE">
            <w:pPr>
              <w:jc w:val="center"/>
              <w:rPr>
                <w:rFonts w:ascii="Arial" w:hAnsi="Arial" w:cs="Arial"/>
                <w:b/>
                <w:szCs w:val="16"/>
                <w:lang w:eastAsia="ja-JP"/>
              </w:rPr>
            </w:pPr>
            <w:proofErr w:type="spellStart"/>
            <w:r w:rsidRPr="006278E1">
              <w:rPr>
                <w:rFonts w:ascii="Arial" w:hAnsi="Arial" w:cs="Arial"/>
                <w:b/>
                <w:szCs w:val="16"/>
                <w:lang w:eastAsia="ja-JP"/>
              </w:rPr>
              <w:t>Value</w:t>
            </w:r>
            <w:proofErr w:type="spellEnd"/>
          </w:p>
        </w:tc>
        <w:tc>
          <w:tcPr>
            <w:tcW w:w="2658" w:type="dxa"/>
            <w:shd w:val="clear" w:color="auto" w:fill="BFBFBF" w:themeFill="background1" w:themeFillShade="BF"/>
            <w:vAlign w:val="center"/>
          </w:tcPr>
          <w:p w14:paraId="46E52583" w14:textId="77777777" w:rsidR="003D54EE" w:rsidRPr="006278E1" w:rsidRDefault="003D54EE" w:rsidP="003D54EE">
            <w:pPr>
              <w:jc w:val="center"/>
              <w:rPr>
                <w:rFonts w:ascii="Arial" w:hAnsi="Arial" w:cs="Arial"/>
                <w:b/>
                <w:szCs w:val="16"/>
                <w:lang w:eastAsia="ja-JP"/>
              </w:rPr>
            </w:pPr>
            <w:r w:rsidRPr="006278E1">
              <w:rPr>
                <w:rFonts w:ascii="Arial" w:hAnsi="Arial" w:cs="Arial"/>
                <w:b/>
                <w:szCs w:val="16"/>
                <w:lang w:eastAsia="ja-JP"/>
              </w:rPr>
              <w:t>Notes</w:t>
            </w:r>
          </w:p>
        </w:tc>
      </w:tr>
      <w:tr w:rsidR="003D54EE" w:rsidRPr="006278E1" w14:paraId="46E5258C" w14:textId="77777777" w:rsidTr="005674AD">
        <w:trPr>
          <w:trHeight w:val="688"/>
        </w:trPr>
        <w:tc>
          <w:tcPr>
            <w:tcW w:w="592" w:type="dxa"/>
          </w:tcPr>
          <w:p w14:paraId="46E52585" w14:textId="77777777" w:rsidR="003D54EE" w:rsidRPr="006278E1" w:rsidRDefault="003D54EE" w:rsidP="00954A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</w:t>
            </w:r>
          </w:p>
        </w:tc>
        <w:tc>
          <w:tcPr>
            <w:tcW w:w="1339" w:type="dxa"/>
          </w:tcPr>
          <w:p w14:paraId="46E52586" w14:textId="77777777" w:rsidR="003D54EE" w:rsidRPr="006278E1" w:rsidRDefault="003D54EE" w:rsidP="00954A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Session-Id</w:t>
            </w:r>
          </w:p>
        </w:tc>
        <w:tc>
          <w:tcPr>
            <w:tcW w:w="697" w:type="dxa"/>
          </w:tcPr>
          <w:p w14:paraId="46E52587" w14:textId="77777777" w:rsidR="003D54EE" w:rsidRPr="006278E1" w:rsidRDefault="003D54EE" w:rsidP="003D5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263</w:t>
            </w:r>
          </w:p>
        </w:tc>
        <w:tc>
          <w:tcPr>
            <w:tcW w:w="1243" w:type="dxa"/>
          </w:tcPr>
          <w:p w14:paraId="46E52588" w14:textId="77777777" w:rsidR="003D54EE" w:rsidRPr="006278E1" w:rsidRDefault="003D54EE" w:rsidP="00954A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UTF8String</w:t>
            </w:r>
          </w:p>
        </w:tc>
        <w:tc>
          <w:tcPr>
            <w:tcW w:w="836" w:type="dxa"/>
          </w:tcPr>
          <w:p w14:paraId="46E52589" w14:textId="77777777" w:rsidR="003D54EE" w:rsidRPr="006278E1" w:rsidRDefault="003D54EE" w:rsidP="003D5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M</w:t>
            </w:r>
          </w:p>
        </w:tc>
        <w:tc>
          <w:tcPr>
            <w:tcW w:w="1922" w:type="dxa"/>
          </w:tcPr>
          <w:p w14:paraId="46E5258A" w14:textId="77777777" w:rsidR="003D54EE" w:rsidRPr="006278E1" w:rsidRDefault="003D54EE" w:rsidP="0062465F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 xml:space="preserve">Diameter </w:t>
            </w:r>
            <w:r w:rsidR="0062465F" w:rsidRPr="006278E1">
              <w:rPr>
                <w:rFonts w:ascii="Arial" w:hAnsi="Arial" w:cs="Arial"/>
                <w:szCs w:val="16"/>
                <w:lang w:val="en-US"/>
              </w:rPr>
              <w:t xml:space="preserve">session </w:t>
            </w:r>
            <w:r w:rsidRPr="006278E1">
              <w:rPr>
                <w:rFonts w:ascii="Arial" w:hAnsi="Arial" w:cs="Arial"/>
                <w:szCs w:val="16"/>
                <w:lang w:val="en-US"/>
              </w:rPr>
              <w:t>ID</w:t>
            </w:r>
          </w:p>
        </w:tc>
        <w:tc>
          <w:tcPr>
            <w:tcW w:w="2658" w:type="dxa"/>
          </w:tcPr>
          <w:p w14:paraId="46E5258B" w14:textId="77777777" w:rsidR="003D54EE" w:rsidRPr="006278E1" w:rsidRDefault="003D54EE" w:rsidP="00954A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</w:p>
        </w:tc>
      </w:tr>
      <w:tr w:rsidR="003D54EE" w:rsidRPr="006278E1" w14:paraId="46E52594" w14:textId="77777777" w:rsidTr="005674AD">
        <w:tc>
          <w:tcPr>
            <w:tcW w:w="592" w:type="dxa"/>
          </w:tcPr>
          <w:p w14:paraId="46E5258D" w14:textId="77777777" w:rsidR="003D54EE" w:rsidRPr="006278E1" w:rsidRDefault="003D54EE" w:rsidP="57AE0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2</w:t>
            </w:r>
          </w:p>
        </w:tc>
        <w:tc>
          <w:tcPr>
            <w:tcW w:w="1339" w:type="dxa"/>
          </w:tcPr>
          <w:p w14:paraId="46E5258E" w14:textId="77777777" w:rsidR="003D54EE" w:rsidRPr="006278E1" w:rsidRDefault="003D54EE" w:rsidP="57AE0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6278E1">
              <w:rPr>
                <w:rFonts w:ascii="Arial" w:hAnsi="Arial" w:cs="Arial"/>
                <w:szCs w:val="16"/>
                <w:lang w:eastAsia="pt-PT"/>
              </w:rPr>
              <w:t>Originator</w:t>
            </w:r>
            <w:proofErr w:type="spellEnd"/>
            <w:r w:rsidRPr="006278E1">
              <w:rPr>
                <w:rFonts w:ascii="Arial" w:hAnsi="Arial" w:cs="Arial"/>
                <w:szCs w:val="16"/>
                <w:lang w:eastAsia="pt-PT"/>
              </w:rPr>
              <w:t xml:space="preserve"> </w:t>
            </w:r>
            <w:proofErr w:type="spellStart"/>
            <w:r w:rsidRPr="006278E1">
              <w:rPr>
                <w:rFonts w:ascii="Arial" w:hAnsi="Arial" w:cs="Arial"/>
                <w:szCs w:val="16"/>
                <w:lang w:eastAsia="pt-PT"/>
              </w:rPr>
              <w:t>Host</w:t>
            </w:r>
            <w:proofErr w:type="spellEnd"/>
          </w:p>
        </w:tc>
        <w:tc>
          <w:tcPr>
            <w:tcW w:w="697" w:type="dxa"/>
          </w:tcPr>
          <w:p w14:paraId="46E5258F" w14:textId="77777777" w:rsidR="003D54EE" w:rsidRPr="006278E1" w:rsidRDefault="001623FA" w:rsidP="001623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264</w:t>
            </w:r>
          </w:p>
        </w:tc>
        <w:tc>
          <w:tcPr>
            <w:tcW w:w="1243" w:type="dxa"/>
          </w:tcPr>
          <w:p w14:paraId="46E52590" w14:textId="77777777" w:rsidR="003D54EE" w:rsidRPr="006278E1" w:rsidRDefault="001623FA" w:rsidP="57AE0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6278E1">
              <w:rPr>
                <w:rFonts w:ascii="Arial" w:hAnsi="Arial" w:cs="Arial"/>
                <w:szCs w:val="16"/>
                <w:lang w:eastAsia="pt-PT"/>
              </w:rPr>
              <w:t>DiamIdent</w:t>
            </w:r>
            <w:proofErr w:type="spellEnd"/>
          </w:p>
        </w:tc>
        <w:tc>
          <w:tcPr>
            <w:tcW w:w="836" w:type="dxa"/>
          </w:tcPr>
          <w:p w14:paraId="46E52591" w14:textId="77777777" w:rsidR="003D54EE" w:rsidRPr="006278E1" w:rsidRDefault="001623FA" w:rsidP="003D5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M</w:t>
            </w:r>
          </w:p>
        </w:tc>
        <w:tc>
          <w:tcPr>
            <w:tcW w:w="1922" w:type="dxa"/>
          </w:tcPr>
          <w:p w14:paraId="46E52592" w14:textId="77777777" w:rsidR="003D54EE" w:rsidRPr="006278E1" w:rsidRDefault="001623FA" w:rsidP="001623FA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Host that sends Diameter messages, that is, the WAP-GW host.</w:t>
            </w:r>
          </w:p>
        </w:tc>
        <w:tc>
          <w:tcPr>
            <w:tcW w:w="2658" w:type="dxa"/>
          </w:tcPr>
          <w:p w14:paraId="46E52593" w14:textId="77777777" w:rsidR="003D54EE" w:rsidRPr="006278E1" w:rsidRDefault="003D54EE" w:rsidP="57AE0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</w:p>
        </w:tc>
      </w:tr>
      <w:tr w:rsidR="001623FA" w:rsidRPr="006278E1" w14:paraId="46E5259C" w14:textId="77777777" w:rsidTr="005674AD">
        <w:tc>
          <w:tcPr>
            <w:tcW w:w="592" w:type="dxa"/>
          </w:tcPr>
          <w:p w14:paraId="46E52595" w14:textId="77777777" w:rsidR="001623FA" w:rsidRPr="006278E1" w:rsidRDefault="001623FA" w:rsidP="57AE0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3</w:t>
            </w:r>
          </w:p>
        </w:tc>
        <w:tc>
          <w:tcPr>
            <w:tcW w:w="1339" w:type="dxa"/>
          </w:tcPr>
          <w:p w14:paraId="46E52596" w14:textId="77777777" w:rsidR="001623FA" w:rsidRPr="006278E1" w:rsidRDefault="001623FA" w:rsidP="57AE0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eastAsia="pt-PT"/>
              </w:rPr>
            </w:pPr>
            <w:proofErr w:type="spellStart"/>
            <w:r w:rsidRPr="006278E1">
              <w:rPr>
                <w:rFonts w:ascii="Arial" w:hAnsi="Arial" w:cs="Arial"/>
                <w:szCs w:val="16"/>
                <w:lang w:eastAsia="pt-PT"/>
              </w:rPr>
              <w:t>Origin-Realm</w:t>
            </w:r>
            <w:proofErr w:type="spellEnd"/>
          </w:p>
        </w:tc>
        <w:tc>
          <w:tcPr>
            <w:tcW w:w="697" w:type="dxa"/>
          </w:tcPr>
          <w:p w14:paraId="46E52597" w14:textId="77777777" w:rsidR="001623FA" w:rsidRPr="006278E1" w:rsidRDefault="001623FA" w:rsidP="003D5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296</w:t>
            </w:r>
          </w:p>
        </w:tc>
        <w:tc>
          <w:tcPr>
            <w:tcW w:w="1243" w:type="dxa"/>
          </w:tcPr>
          <w:p w14:paraId="46E52598" w14:textId="77777777" w:rsidR="001623FA" w:rsidRPr="006278E1" w:rsidRDefault="001623FA" w:rsidP="57AE0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6278E1">
              <w:rPr>
                <w:rFonts w:ascii="Arial" w:hAnsi="Arial" w:cs="Arial"/>
                <w:szCs w:val="16"/>
                <w:lang w:eastAsia="pt-PT"/>
              </w:rPr>
              <w:t>DiamIdent</w:t>
            </w:r>
            <w:proofErr w:type="spellEnd"/>
          </w:p>
        </w:tc>
        <w:tc>
          <w:tcPr>
            <w:tcW w:w="836" w:type="dxa"/>
          </w:tcPr>
          <w:p w14:paraId="46E52599" w14:textId="77777777" w:rsidR="001623FA" w:rsidRPr="006278E1" w:rsidRDefault="001623FA" w:rsidP="003D5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M</w:t>
            </w:r>
          </w:p>
        </w:tc>
        <w:tc>
          <w:tcPr>
            <w:tcW w:w="1922" w:type="dxa"/>
          </w:tcPr>
          <w:p w14:paraId="46E5259A" w14:textId="77777777" w:rsidR="001623FA" w:rsidRPr="006278E1" w:rsidRDefault="001623FA" w:rsidP="001623FA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Domain of the host that sends Diameter messages, that is, the domain of the WAP-GW host.</w:t>
            </w:r>
          </w:p>
        </w:tc>
        <w:tc>
          <w:tcPr>
            <w:tcW w:w="2658" w:type="dxa"/>
          </w:tcPr>
          <w:p w14:paraId="46E5259B" w14:textId="77777777" w:rsidR="001623FA" w:rsidRPr="006278E1" w:rsidRDefault="001623FA" w:rsidP="57AE0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</w:p>
        </w:tc>
      </w:tr>
      <w:tr w:rsidR="001623FA" w:rsidRPr="006278E1" w14:paraId="46E525A4" w14:textId="77777777" w:rsidTr="005674AD">
        <w:tc>
          <w:tcPr>
            <w:tcW w:w="592" w:type="dxa"/>
          </w:tcPr>
          <w:p w14:paraId="46E5259D" w14:textId="77777777" w:rsidR="001623FA" w:rsidRPr="006278E1" w:rsidRDefault="001623FA" w:rsidP="57AE0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4</w:t>
            </w:r>
          </w:p>
        </w:tc>
        <w:tc>
          <w:tcPr>
            <w:tcW w:w="1339" w:type="dxa"/>
          </w:tcPr>
          <w:p w14:paraId="46E5259E" w14:textId="77777777" w:rsidR="001623FA" w:rsidRPr="006278E1" w:rsidRDefault="00A9694E" w:rsidP="57AE0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eastAsia="pt-PT"/>
              </w:rPr>
            </w:pPr>
            <w:proofErr w:type="spellStart"/>
            <w:r w:rsidRPr="006278E1">
              <w:rPr>
                <w:rFonts w:ascii="Arial" w:hAnsi="Arial" w:cs="Arial"/>
                <w:szCs w:val="16"/>
                <w:lang w:eastAsia="pt-PT"/>
              </w:rPr>
              <w:t>Destination-Host</w:t>
            </w:r>
            <w:proofErr w:type="spellEnd"/>
          </w:p>
        </w:tc>
        <w:tc>
          <w:tcPr>
            <w:tcW w:w="697" w:type="dxa"/>
          </w:tcPr>
          <w:p w14:paraId="46E5259F" w14:textId="77777777" w:rsidR="001623FA" w:rsidRPr="006278E1" w:rsidRDefault="00A9694E" w:rsidP="003D5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293</w:t>
            </w:r>
          </w:p>
        </w:tc>
        <w:tc>
          <w:tcPr>
            <w:tcW w:w="1243" w:type="dxa"/>
          </w:tcPr>
          <w:p w14:paraId="46E525A0" w14:textId="77777777" w:rsidR="001623FA" w:rsidRPr="006278E1" w:rsidRDefault="00A9694E" w:rsidP="57AE0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eastAsia="pt-PT"/>
              </w:rPr>
            </w:pPr>
            <w:proofErr w:type="spellStart"/>
            <w:r w:rsidRPr="006278E1">
              <w:rPr>
                <w:rFonts w:ascii="Arial" w:hAnsi="Arial" w:cs="Arial"/>
                <w:szCs w:val="16"/>
                <w:lang w:eastAsia="pt-PT"/>
              </w:rPr>
              <w:t>DiamIdent</w:t>
            </w:r>
            <w:proofErr w:type="spellEnd"/>
          </w:p>
        </w:tc>
        <w:tc>
          <w:tcPr>
            <w:tcW w:w="836" w:type="dxa"/>
          </w:tcPr>
          <w:p w14:paraId="46E525A1" w14:textId="77777777" w:rsidR="001623FA" w:rsidRPr="006278E1" w:rsidRDefault="00A9694E" w:rsidP="003D5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M</w:t>
            </w:r>
          </w:p>
        </w:tc>
        <w:tc>
          <w:tcPr>
            <w:tcW w:w="1922" w:type="dxa"/>
          </w:tcPr>
          <w:p w14:paraId="46E525A2" w14:textId="77777777" w:rsidR="001623FA" w:rsidRPr="006278E1" w:rsidRDefault="00A9694E" w:rsidP="0062465F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Destination host, that is, the</w:t>
            </w:r>
            <w:r w:rsidR="0062465F" w:rsidRPr="006278E1">
              <w:rPr>
                <w:rFonts w:ascii="Arial" w:hAnsi="Arial" w:cs="Arial"/>
                <w:szCs w:val="16"/>
                <w:lang w:val="en-US"/>
              </w:rPr>
              <w:t xml:space="preserve"> OCS</w:t>
            </w:r>
            <w:r w:rsidRPr="006278E1">
              <w:rPr>
                <w:rFonts w:ascii="Arial" w:hAnsi="Arial" w:cs="Arial"/>
                <w:szCs w:val="16"/>
                <w:lang w:val="en-US"/>
              </w:rPr>
              <w:t>.</w:t>
            </w:r>
          </w:p>
        </w:tc>
        <w:tc>
          <w:tcPr>
            <w:tcW w:w="2658" w:type="dxa"/>
          </w:tcPr>
          <w:p w14:paraId="46E525A3" w14:textId="77777777" w:rsidR="001623FA" w:rsidRPr="006278E1" w:rsidRDefault="001623FA" w:rsidP="57AE0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</w:p>
        </w:tc>
      </w:tr>
      <w:tr w:rsidR="00A9694E" w:rsidRPr="006278E1" w14:paraId="46E525AC" w14:textId="77777777" w:rsidTr="005674AD">
        <w:tc>
          <w:tcPr>
            <w:tcW w:w="592" w:type="dxa"/>
          </w:tcPr>
          <w:p w14:paraId="46E525A5" w14:textId="77777777" w:rsidR="00A9694E" w:rsidRPr="006278E1" w:rsidRDefault="00A9694E" w:rsidP="57AE0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5</w:t>
            </w:r>
          </w:p>
        </w:tc>
        <w:tc>
          <w:tcPr>
            <w:tcW w:w="1339" w:type="dxa"/>
          </w:tcPr>
          <w:p w14:paraId="46E525A6" w14:textId="77777777" w:rsidR="00A9694E" w:rsidRPr="006278E1" w:rsidRDefault="00A9694E" w:rsidP="57AE0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eastAsia="pt-PT"/>
              </w:rPr>
            </w:pPr>
            <w:proofErr w:type="spellStart"/>
            <w:r w:rsidRPr="006278E1">
              <w:rPr>
                <w:rFonts w:ascii="Arial" w:hAnsi="Arial" w:cs="Arial"/>
                <w:szCs w:val="16"/>
                <w:lang w:eastAsia="pt-PT"/>
              </w:rPr>
              <w:t>Destination-Realm</w:t>
            </w:r>
            <w:proofErr w:type="spellEnd"/>
          </w:p>
        </w:tc>
        <w:tc>
          <w:tcPr>
            <w:tcW w:w="697" w:type="dxa"/>
          </w:tcPr>
          <w:p w14:paraId="46E525A7" w14:textId="77777777" w:rsidR="00A9694E" w:rsidRPr="006278E1" w:rsidRDefault="00A9694E" w:rsidP="003D5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283</w:t>
            </w:r>
          </w:p>
        </w:tc>
        <w:tc>
          <w:tcPr>
            <w:tcW w:w="1243" w:type="dxa"/>
          </w:tcPr>
          <w:p w14:paraId="46E525A8" w14:textId="77777777" w:rsidR="00A9694E" w:rsidRPr="006278E1" w:rsidRDefault="00A9694E" w:rsidP="57AE0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eastAsia="pt-PT"/>
              </w:rPr>
            </w:pPr>
            <w:proofErr w:type="spellStart"/>
            <w:r w:rsidRPr="006278E1">
              <w:rPr>
                <w:rFonts w:ascii="Arial" w:hAnsi="Arial" w:cs="Arial"/>
                <w:szCs w:val="16"/>
                <w:lang w:eastAsia="pt-PT"/>
              </w:rPr>
              <w:t>DiamIdent</w:t>
            </w:r>
            <w:proofErr w:type="spellEnd"/>
          </w:p>
        </w:tc>
        <w:tc>
          <w:tcPr>
            <w:tcW w:w="836" w:type="dxa"/>
          </w:tcPr>
          <w:p w14:paraId="46E525A9" w14:textId="77777777" w:rsidR="00A9694E" w:rsidRPr="006278E1" w:rsidRDefault="00A9694E" w:rsidP="003D5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M</w:t>
            </w:r>
          </w:p>
        </w:tc>
        <w:tc>
          <w:tcPr>
            <w:tcW w:w="1922" w:type="dxa"/>
          </w:tcPr>
          <w:p w14:paraId="46E525AA" w14:textId="77777777" w:rsidR="00A9694E" w:rsidRPr="006278E1" w:rsidRDefault="00A9694E" w:rsidP="001623FA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 xml:space="preserve">Domain of the destination host, that is, the domain of the </w:t>
            </w:r>
            <w:r w:rsidR="0062465F" w:rsidRPr="006278E1">
              <w:rPr>
                <w:rFonts w:ascii="Arial" w:hAnsi="Arial" w:cs="Arial"/>
                <w:szCs w:val="16"/>
                <w:lang w:val="en-US"/>
              </w:rPr>
              <w:t xml:space="preserve">OCS </w:t>
            </w:r>
            <w:r w:rsidRPr="006278E1">
              <w:rPr>
                <w:rFonts w:ascii="Arial" w:hAnsi="Arial" w:cs="Arial"/>
                <w:szCs w:val="16"/>
                <w:lang w:val="en-US"/>
              </w:rPr>
              <w:t>CBS.</w:t>
            </w:r>
          </w:p>
        </w:tc>
        <w:tc>
          <w:tcPr>
            <w:tcW w:w="2658" w:type="dxa"/>
          </w:tcPr>
          <w:p w14:paraId="46E525AB" w14:textId="77777777" w:rsidR="00A9694E" w:rsidRPr="006278E1" w:rsidRDefault="00A9694E" w:rsidP="57AE0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</w:p>
        </w:tc>
      </w:tr>
      <w:tr w:rsidR="00A9694E" w:rsidRPr="006278E1" w14:paraId="46E525B4" w14:textId="77777777" w:rsidTr="005674AD">
        <w:tc>
          <w:tcPr>
            <w:tcW w:w="592" w:type="dxa"/>
          </w:tcPr>
          <w:p w14:paraId="46E525AD" w14:textId="77777777" w:rsidR="00A9694E" w:rsidRPr="006278E1" w:rsidRDefault="00A9694E" w:rsidP="57AE0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6</w:t>
            </w:r>
          </w:p>
        </w:tc>
        <w:tc>
          <w:tcPr>
            <w:tcW w:w="1339" w:type="dxa"/>
          </w:tcPr>
          <w:p w14:paraId="46E525AE" w14:textId="77777777" w:rsidR="00A9694E" w:rsidRPr="006278E1" w:rsidRDefault="00A9694E" w:rsidP="57AE0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Auth-Application-Id</w:t>
            </w:r>
          </w:p>
        </w:tc>
        <w:tc>
          <w:tcPr>
            <w:tcW w:w="697" w:type="dxa"/>
          </w:tcPr>
          <w:p w14:paraId="46E525AF" w14:textId="77777777" w:rsidR="00A9694E" w:rsidRPr="006278E1" w:rsidRDefault="00A9694E" w:rsidP="003D5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258</w:t>
            </w:r>
          </w:p>
        </w:tc>
        <w:tc>
          <w:tcPr>
            <w:tcW w:w="1243" w:type="dxa"/>
          </w:tcPr>
          <w:p w14:paraId="46E525B0" w14:textId="77777777" w:rsidR="00A9694E" w:rsidRPr="006278E1" w:rsidRDefault="00A9694E" w:rsidP="57AE0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Unsigned32</w:t>
            </w:r>
          </w:p>
        </w:tc>
        <w:tc>
          <w:tcPr>
            <w:tcW w:w="836" w:type="dxa"/>
          </w:tcPr>
          <w:p w14:paraId="46E525B1" w14:textId="77777777" w:rsidR="00A9694E" w:rsidRPr="006278E1" w:rsidRDefault="00A9694E" w:rsidP="003D5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M</w:t>
            </w:r>
          </w:p>
        </w:tc>
        <w:tc>
          <w:tcPr>
            <w:tcW w:w="1922" w:type="dxa"/>
          </w:tcPr>
          <w:p w14:paraId="46E525B2" w14:textId="77777777" w:rsidR="00A9694E" w:rsidRPr="006278E1" w:rsidRDefault="00A9694E" w:rsidP="001623FA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Unique flag for re-authentication.</w:t>
            </w:r>
          </w:p>
        </w:tc>
        <w:tc>
          <w:tcPr>
            <w:tcW w:w="2658" w:type="dxa"/>
          </w:tcPr>
          <w:p w14:paraId="46E525B3" w14:textId="77777777" w:rsidR="00A9694E" w:rsidRPr="006278E1" w:rsidRDefault="00A9694E" w:rsidP="57AE0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The value is 4 and is fixed</w:t>
            </w:r>
          </w:p>
        </w:tc>
      </w:tr>
      <w:tr w:rsidR="00A9694E" w:rsidRPr="006278E1" w14:paraId="46E525BE" w14:textId="77777777" w:rsidTr="005674AD">
        <w:tc>
          <w:tcPr>
            <w:tcW w:w="592" w:type="dxa"/>
          </w:tcPr>
          <w:p w14:paraId="46E525B5" w14:textId="77777777" w:rsidR="00A9694E" w:rsidRPr="006278E1" w:rsidRDefault="00A9694E" w:rsidP="005674AD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7</w:t>
            </w:r>
          </w:p>
        </w:tc>
        <w:tc>
          <w:tcPr>
            <w:tcW w:w="1339" w:type="dxa"/>
          </w:tcPr>
          <w:p w14:paraId="46E525B6" w14:textId="77777777" w:rsidR="00A9694E" w:rsidRPr="006278E1" w:rsidRDefault="00A9694E" w:rsidP="005674AD">
            <w:pPr>
              <w:pStyle w:val="TableText"/>
              <w:jc w:val="lef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Service-Context-Id</w:t>
            </w:r>
          </w:p>
        </w:tc>
        <w:tc>
          <w:tcPr>
            <w:tcW w:w="697" w:type="dxa"/>
          </w:tcPr>
          <w:p w14:paraId="46E525B7" w14:textId="77777777" w:rsidR="00A9694E" w:rsidRPr="006278E1" w:rsidRDefault="00A9694E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461</w:t>
            </w:r>
          </w:p>
        </w:tc>
        <w:tc>
          <w:tcPr>
            <w:tcW w:w="1243" w:type="dxa"/>
          </w:tcPr>
          <w:p w14:paraId="46E525B8" w14:textId="77777777" w:rsidR="00A9694E" w:rsidRPr="006278E1" w:rsidRDefault="00A9694E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UTF8String</w:t>
            </w:r>
          </w:p>
        </w:tc>
        <w:tc>
          <w:tcPr>
            <w:tcW w:w="836" w:type="dxa"/>
          </w:tcPr>
          <w:p w14:paraId="46E525B9" w14:textId="77777777" w:rsidR="00A9694E" w:rsidRPr="006278E1" w:rsidRDefault="00A9694E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1922" w:type="dxa"/>
          </w:tcPr>
          <w:p w14:paraId="46E525BA" w14:textId="77777777" w:rsidR="00A9694E" w:rsidRPr="006278E1" w:rsidRDefault="005674AD" w:rsidP="005674AD">
            <w:pPr>
              <w:pStyle w:val="TableText"/>
              <w:jc w:val="lef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Unique flag (expansible) of a DCC service</w:t>
            </w:r>
          </w:p>
        </w:tc>
        <w:tc>
          <w:tcPr>
            <w:tcW w:w="2658" w:type="dxa"/>
          </w:tcPr>
          <w:p w14:paraId="46E525BB" w14:textId="77777777" w:rsidR="00AD099F" w:rsidRPr="006278E1" w:rsidRDefault="00AD099F" w:rsidP="005674AD">
            <w:pPr>
              <w:pStyle w:val="TableText"/>
              <w:jc w:val="lef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 xml:space="preserve">The value is </w:t>
            </w:r>
            <w:r w:rsidRPr="006278E1">
              <w:rPr>
                <w:rFonts w:eastAsia="Times New Roman" w:cs="Arial"/>
                <w:b/>
                <w:sz w:val="16"/>
                <w:szCs w:val="16"/>
                <w:lang w:eastAsia="en-US"/>
              </w:rPr>
              <w:t>WAPGW</w:t>
            </w: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 xml:space="preserve"> for charging services from </w:t>
            </w:r>
            <w:proofErr w:type="spellStart"/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MySpot</w:t>
            </w:r>
            <w:proofErr w:type="spellEnd"/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.</w:t>
            </w:r>
          </w:p>
          <w:p w14:paraId="46E525BC" w14:textId="77777777" w:rsidR="005674AD" w:rsidRPr="006278E1" w:rsidRDefault="005674AD" w:rsidP="005674AD">
            <w:pPr>
              <w:pStyle w:val="TableText"/>
              <w:jc w:val="lef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 xml:space="preserve">The value is </w:t>
            </w:r>
            <w:r w:rsidRPr="006278E1">
              <w:rPr>
                <w:rFonts w:eastAsia="Times New Roman" w:cs="Arial"/>
                <w:b/>
                <w:sz w:val="16"/>
                <w:szCs w:val="16"/>
                <w:lang w:eastAsia="en-US"/>
              </w:rPr>
              <w:t>MIVR</w:t>
            </w: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 xml:space="preserve"> for charging services from Mobile Radio IVR</w:t>
            </w:r>
            <w:r w:rsidR="00AD099F" w:rsidRPr="006278E1">
              <w:rPr>
                <w:rFonts w:eastAsia="Times New Roman" w:cs="Arial"/>
                <w:sz w:val="16"/>
                <w:szCs w:val="16"/>
                <w:lang w:eastAsia="en-US"/>
              </w:rPr>
              <w:t>.</w:t>
            </w:r>
          </w:p>
          <w:p w14:paraId="46E525BD" w14:textId="77777777" w:rsidR="00A9694E" w:rsidRPr="006278E1" w:rsidRDefault="00A9694E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</w:p>
        </w:tc>
      </w:tr>
      <w:tr w:rsidR="005674AD" w:rsidRPr="006278E1" w14:paraId="46E525C8" w14:textId="77777777" w:rsidTr="005674AD">
        <w:tc>
          <w:tcPr>
            <w:tcW w:w="592" w:type="dxa"/>
          </w:tcPr>
          <w:p w14:paraId="46E525BF" w14:textId="77777777" w:rsidR="005674AD" w:rsidRPr="006278E1" w:rsidRDefault="005674AD" w:rsidP="005674AD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8</w:t>
            </w:r>
          </w:p>
        </w:tc>
        <w:tc>
          <w:tcPr>
            <w:tcW w:w="1339" w:type="dxa"/>
          </w:tcPr>
          <w:p w14:paraId="46E525C0" w14:textId="77777777" w:rsidR="005674AD" w:rsidRPr="006278E1" w:rsidRDefault="005674AD" w:rsidP="005674AD">
            <w:pPr>
              <w:pStyle w:val="TableText"/>
              <w:jc w:val="lef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CC-Request-Type</w:t>
            </w:r>
          </w:p>
        </w:tc>
        <w:tc>
          <w:tcPr>
            <w:tcW w:w="697" w:type="dxa"/>
          </w:tcPr>
          <w:p w14:paraId="46E525C1" w14:textId="77777777" w:rsidR="005674AD" w:rsidRPr="006278E1" w:rsidRDefault="005674AD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416</w:t>
            </w:r>
          </w:p>
        </w:tc>
        <w:tc>
          <w:tcPr>
            <w:tcW w:w="1243" w:type="dxa"/>
          </w:tcPr>
          <w:p w14:paraId="46E525C2" w14:textId="77777777" w:rsidR="005674AD" w:rsidRPr="006278E1" w:rsidRDefault="005674AD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cs="Arial"/>
                <w:sz w:val="16"/>
                <w:szCs w:val="16"/>
                <w:lang w:eastAsia="pt-PT"/>
              </w:rPr>
              <w:t>Enumerated</w:t>
            </w:r>
          </w:p>
        </w:tc>
        <w:tc>
          <w:tcPr>
            <w:tcW w:w="836" w:type="dxa"/>
          </w:tcPr>
          <w:p w14:paraId="46E525C3" w14:textId="77777777" w:rsidR="005674AD" w:rsidRPr="006278E1" w:rsidRDefault="005674AD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1922" w:type="dxa"/>
          </w:tcPr>
          <w:p w14:paraId="46E525C4" w14:textId="77777777" w:rsidR="005674AD" w:rsidRPr="006278E1" w:rsidRDefault="005674AD" w:rsidP="005674AD">
            <w:pPr>
              <w:pStyle w:val="TableText"/>
              <w:jc w:val="lef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Request type</w:t>
            </w:r>
          </w:p>
        </w:tc>
        <w:tc>
          <w:tcPr>
            <w:tcW w:w="2658" w:type="dxa"/>
          </w:tcPr>
          <w:p w14:paraId="46E525C5" w14:textId="77777777" w:rsidR="005674AD" w:rsidRPr="006278E1" w:rsidRDefault="005674AD" w:rsidP="005674AD">
            <w:pPr>
              <w:pStyle w:val="TableTex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The values are as follows:</w:t>
            </w:r>
          </w:p>
          <w:p w14:paraId="46E525C6" w14:textId="77777777" w:rsidR="005674AD" w:rsidRPr="006278E1" w:rsidRDefault="005674AD" w:rsidP="005674AD">
            <w:pPr>
              <w:pStyle w:val="TableTex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1: INITIAL_REQUEST</w:t>
            </w:r>
          </w:p>
          <w:p w14:paraId="46E525C7" w14:textId="77777777" w:rsidR="005674AD" w:rsidRPr="006278E1" w:rsidRDefault="005674AD" w:rsidP="005674AD">
            <w:pPr>
              <w:pStyle w:val="TableText"/>
              <w:jc w:val="lef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3:TERMINATION_REQUEST</w:t>
            </w:r>
          </w:p>
        </w:tc>
      </w:tr>
      <w:tr w:rsidR="005674AD" w:rsidRPr="006278E1" w14:paraId="46E525D0" w14:textId="77777777" w:rsidTr="005674AD">
        <w:tc>
          <w:tcPr>
            <w:tcW w:w="592" w:type="dxa"/>
          </w:tcPr>
          <w:p w14:paraId="46E525C9" w14:textId="77777777" w:rsidR="005674AD" w:rsidRPr="006278E1" w:rsidRDefault="005674AD" w:rsidP="005674AD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lastRenderedPageBreak/>
              <w:t>9</w:t>
            </w:r>
          </w:p>
        </w:tc>
        <w:tc>
          <w:tcPr>
            <w:tcW w:w="1339" w:type="dxa"/>
          </w:tcPr>
          <w:p w14:paraId="46E525CA" w14:textId="77777777" w:rsidR="005674AD" w:rsidRPr="006278E1" w:rsidRDefault="005674AD" w:rsidP="005674AD">
            <w:pPr>
              <w:pStyle w:val="TableText"/>
              <w:jc w:val="lef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CC-Request-Number</w:t>
            </w:r>
          </w:p>
        </w:tc>
        <w:tc>
          <w:tcPr>
            <w:tcW w:w="697" w:type="dxa"/>
          </w:tcPr>
          <w:p w14:paraId="46E525CB" w14:textId="77777777" w:rsidR="005674AD" w:rsidRPr="006278E1" w:rsidRDefault="005674AD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415</w:t>
            </w:r>
          </w:p>
        </w:tc>
        <w:tc>
          <w:tcPr>
            <w:tcW w:w="1243" w:type="dxa"/>
          </w:tcPr>
          <w:p w14:paraId="46E525CC" w14:textId="77777777" w:rsidR="005674AD" w:rsidRPr="006278E1" w:rsidRDefault="005674AD" w:rsidP="005674AD">
            <w:pPr>
              <w:pStyle w:val="TableText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6278E1">
              <w:rPr>
                <w:rFonts w:cs="Arial"/>
                <w:sz w:val="16"/>
                <w:szCs w:val="16"/>
                <w:lang w:eastAsia="pt-PT"/>
              </w:rPr>
              <w:t>Unsigned32</w:t>
            </w:r>
          </w:p>
        </w:tc>
        <w:tc>
          <w:tcPr>
            <w:tcW w:w="836" w:type="dxa"/>
          </w:tcPr>
          <w:p w14:paraId="46E525CD" w14:textId="77777777" w:rsidR="005674AD" w:rsidRPr="006278E1" w:rsidRDefault="005674AD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1922" w:type="dxa"/>
          </w:tcPr>
          <w:p w14:paraId="46E525CE" w14:textId="77777777" w:rsidR="005674AD" w:rsidRPr="006278E1" w:rsidRDefault="005674AD" w:rsidP="005674AD">
            <w:pPr>
              <w:pStyle w:val="TableText"/>
              <w:jc w:val="lef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Serial number of a request for uniquely identifying a request of the Diameter session</w:t>
            </w:r>
          </w:p>
        </w:tc>
        <w:tc>
          <w:tcPr>
            <w:tcW w:w="2658" w:type="dxa"/>
          </w:tcPr>
          <w:p w14:paraId="46E525CF" w14:textId="77777777" w:rsidR="005674AD" w:rsidRPr="006278E1" w:rsidRDefault="005674AD" w:rsidP="005674AD">
            <w:pPr>
              <w:pStyle w:val="TableText"/>
              <w:rPr>
                <w:rFonts w:eastAsia="Times New Roman" w:cs="Arial"/>
                <w:sz w:val="16"/>
                <w:szCs w:val="16"/>
                <w:lang w:eastAsia="en-US"/>
              </w:rPr>
            </w:pPr>
          </w:p>
        </w:tc>
      </w:tr>
      <w:tr w:rsidR="005674AD" w:rsidRPr="006278E1" w14:paraId="46E525D8" w14:textId="77777777" w:rsidTr="005674AD">
        <w:tc>
          <w:tcPr>
            <w:tcW w:w="592" w:type="dxa"/>
          </w:tcPr>
          <w:p w14:paraId="46E525D1" w14:textId="77777777" w:rsidR="005674AD" w:rsidRPr="006278E1" w:rsidRDefault="005674AD" w:rsidP="005674AD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10</w:t>
            </w:r>
          </w:p>
        </w:tc>
        <w:tc>
          <w:tcPr>
            <w:tcW w:w="1339" w:type="dxa"/>
          </w:tcPr>
          <w:p w14:paraId="46E525D2" w14:textId="77777777" w:rsidR="005674AD" w:rsidRPr="006278E1" w:rsidRDefault="005674AD" w:rsidP="005674AD">
            <w:pPr>
              <w:pStyle w:val="TableText"/>
              <w:jc w:val="lef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Event-Timestamp</w:t>
            </w:r>
          </w:p>
        </w:tc>
        <w:tc>
          <w:tcPr>
            <w:tcW w:w="697" w:type="dxa"/>
          </w:tcPr>
          <w:p w14:paraId="46E525D3" w14:textId="77777777" w:rsidR="005674AD" w:rsidRPr="006278E1" w:rsidRDefault="005674AD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1243" w:type="dxa"/>
          </w:tcPr>
          <w:p w14:paraId="46E525D4" w14:textId="77777777" w:rsidR="005674AD" w:rsidRPr="006278E1" w:rsidRDefault="005674AD" w:rsidP="005674AD">
            <w:pPr>
              <w:pStyle w:val="TableText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6278E1">
              <w:rPr>
                <w:rFonts w:cs="Arial"/>
                <w:sz w:val="16"/>
                <w:szCs w:val="16"/>
                <w:lang w:eastAsia="pt-PT"/>
              </w:rPr>
              <w:t>Time</w:t>
            </w:r>
          </w:p>
        </w:tc>
        <w:tc>
          <w:tcPr>
            <w:tcW w:w="836" w:type="dxa"/>
          </w:tcPr>
          <w:p w14:paraId="46E525D5" w14:textId="77777777" w:rsidR="005674AD" w:rsidRPr="006278E1" w:rsidRDefault="005674AD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1922" w:type="dxa"/>
          </w:tcPr>
          <w:p w14:paraId="46E525D6" w14:textId="77777777" w:rsidR="005674AD" w:rsidRPr="006278E1" w:rsidRDefault="005674AD" w:rsidP="005674AD">
            <w:pPr>
              <w:pStyle w:val="TableText"/>
              <w:jc w:val="lef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Event occurrence time</w:t>
            </w:r>
          </w:p>
        </w:tc>
        <w:tc>
          <w:tcPr>
            <w:tcW w:w="2658" w:type="dxa"/>
          </w:tcPr>
          <w:p w14:paraId="46E525D7" w14:textId="77777777" w:rsidR="005674AD" w:rsidRPr="006278E1" w:rsidRDefault="005674AD" w:rsidP="005674AD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Defined on RFC 4006</w:t>
            </w:r>
          </w:p>
        </w:tc>
      </w:tr>
      <w:tr w:rsidR="005674AD" w:rsidRPr="006278E1" w14:paraId="46E525E0" w14:textId="77777777" w:rsidTr="005674AD">
        <w:tc>
          <w:tcPr>
            <w:tcW w:w="592" w:type="dxa"/>
          </w:tcPr>
          <w:p w14:paraId="46E525D9" w14:textId="77777777" w:rsidR="005674AD" w:rsidRPr="006278E1" w:rsidRDefault="005674AD" w:rsidP="005674AD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11</w:t>
            </w:r>
          </w:p>
        </w:tc>
        <w:tc>
          <w:tcPr>
            <w:tcW w:w="1339" w:type="dxa"/>
          </w:tcPr>
          <w:p w14:paraId="46E525DA" w14:textId="77777777" w:rsidR="005674AD" w:rsidRPr="006278E1" w:rsidRDefault="005674AD" w:rsidP="005674AD">
            <w:pPr>
              <w:pStyle w:val="TableText"/>
              <w:jc w:val="lef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Subscription-Id</w:t>
            </w:r>
          </w:p>
        </w:tc>
        <w:tc>
          <w:tcPr>
            <w:tcW w:w="697" w:type="dxa"/>
          </w:tcPr>
          <w:p w14:paraId="46E525DB" w14:textId="77777777" w:rsidR="005674AD" w:rsidRPr="006278E1" w:rsidRDefault="005674AD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443</w:t>
            </w:r>
          </w:p>
        </w:tc>
        <w:tc>
          <w:tcPr>
            <w:tcW w:w="1243" w:type="dxa"/>
          </w:tcPr>
          <w:p w14:paraId="46E525DC" w14:textId="77777777" w:rsidR="005674AD" w:rsidRPr="006278E1" w:rsidRDefault="005674AD" w:rsidP="005674AD">
            <w:pPr>
              <w:pStyle w:val="TableText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6278E1">
              <w:rPr>
                <w:rFonts w:cs="Arial"/>
                <w:sz w:val="16"/>
                <w:szCs w:val="16"/>
                <w:lang w:eastAsia="pt-PT"/>
              </w:rPr>
              <w:t>Grouped</w:t>
            </w:r>
          </w:p>
        </w:tc>
        <w:tc>
          <w:tcPr>
            <w:tcW w:w="836" w:type="dxa"/>
          </w:tcPr>
          <w:p w14:paraId="46E525DD" w14:textId="77777777" w:rsidR="005674AD" w:rsidRPr="006278E1" w:rsidRDefault="005674AD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1922" w:type="dxa"/>
          </w:tcPr>
          <w:p w14:paraId="46E525DE" w14:textId="77777777" w:rsidR="005674AD" w:rsidRPr="006278E1" w:rsidRDefault="005674AD" w:rsidP="005674AD">
            <w:pPr>
              <w:pStyle w:val="TableText"/>
              <w:jc w:val="left"/>
              <w:rPr>
                <w:rFonts w:cs="Arial"/>
                <w:sz w:val="16"/>
                <w:szCs w:val="16"/>
              </w:rPr>
            </w:pPr>
            <w:r w:rsidRPr="006278E1">
              <w:rPr>
                <w:rFonts w:cs="Arial"/>
                <w:sz w:val="16"/>
                <w:szCs w:val="16"/>
              </w:rPr>
              <w:t>Flag for identifying the information about a service subscriber.</w:t>
            </w:r>
          </w:p>
        </w:tc>
        <w:tc>
          <w:tcPr>
            <w:tcW w:w="2658" w:type="dxa"/>
          </w:tcPr>
          <w:p w14:paraId="46E525DF" w14:textId="77777777" w:rsidR="005674AD" w:rsidRPr="006278E1" w:rsidRDefault="005674AD" w:rsidP="005674AD">
            <w:pPr>
              <w:pStyle w:val="TableText"/>
              <w:rPr>
                <w:rFonts w:cs="Arial"/>
                <w:kern w:val="2"/>
                <w:sz w:val="16"/>
                <w:szCs w:val="16"/>
              </w:rPr>
            </w:pPr>
          </w:p>
        </w:tc>
      </w:tr>
      <w:tr w:rsidR="005674AD" w:rsidRPr="006278E1" w14:paraId="46E525EC" w14:textId="77777777" w:rsidTr="005674AD">
        <w:tc>
          <w:tcPr>
            <w:tcW w:w="592" w:type="dxa"/>
          </w:tcPr>
          <w:p w14:paraId="46E525E1" w14:textId="77777777" w:rsidR="005674AD" w:rsidRPr="006278E1" w:rsidRDefault="005674AD" w:rsidP="005674AD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11.1</w:t>
            </w:r>
          </w:p>
        </w:tc>
        <w:tc>
          <w:tcPr>
            <w:tcW w:w="1339" w:type="dxa"/>
          </w:tcPr>
          <w:p w14:paraId="46E525E2" w14:textId="77777777" w:rsidR="005674AD" w:rsidRPr="006278E1" w:rsidRDefault="005674AD" w:rsidP="005674AD">
            <w:pPr>
              <w:pStyle w:val="TableText"/>
              <w:jc w:val="lef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Subscription-Id-Type</w:t>
            </w:r>
          </w:p>
        </w:tc>
        <w:tc>
          <w:tcPr>
            <w:tcW w:w="697" w:type="dxa"/>
          </w:tcPr>
          <w:p w14:paraId="46E525E3" w14:textId="77777777" w:rsidR="005674AD" w:rsidRPr="006278E1" w:rsidRDefault="0047753E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450</w:t>
            </w:r>
          </w:p>
        </w:tc>
        <w:tc>
          <w:tcPr>
            <w:tcW w:w="1243" w:type="dxa"/>
          </w:tcPr>
          <w:p w14:paraId="46E525E4" w14:textId="77777777" w:rsidR="005674AD" w:rsidRPr="006278E1" w:rsidRDefault="0047753E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cs="Arial"/>
                <w:sz w:val="18"/>
                <w:szCs w:val="18"/>
                <w:lang w:eastAsia="pt-PT"/>
              </w:rPr>
              <w:t>Enumerated</w:t>
            </w:r>
          </w:p>
        </w:tc>
        <w:tc>
          <w:tcPr>
            <w:tcW w:w="836" w:type="dxa"/>
          </w:tcPr>
          <w:p w14:paraId="46E525E5" w14:textId="77777777" w:rsidR="005674AD" w:rsidRPr="006278E1" w:rsidRDefault="0047753E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1922" w:type="dxa"/>
          </w:tcPr>
          <w:p w14:paraId="46E525E6" w14:textId="77777777" w:rsidR="005674AD" w:rsidRPr="006278E1" w:rsidRDefault="005674AD" w:rsidP="005674AD">
            <w:pPr>
              <w:pStyle w:val="TableTex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END_USER_E164: 0</w:t>
            </w:r>
          </w:p>
          <w:p w14:paraId="46E525E7" w14:textId="77777777" w:rsidR="005674AD" w:rsidRPr="006278E1" w:rsidRDefault="005674AD" w:rsidP="005674AD">
            <w:pPr>
              <w:pStyle w:val="TableTex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END_USER_IMSI: 1</w:t>
            </w:r>
          </w:p>
          <w:p w14:paraId="46E525E8" w14:textId="77777777" w:rsidR="005674AD" w:rsidRPr="006278E1" w:rsidRDefault="005674AD" w:rsidP="005674AD">
            <w:pPr>
              <w:pStyle w:val="TableTex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END_USER_SIP_URI: 2</w:t>
            </w:r>
          </w:p>
          <w:p w14:paraId="46E525E9" w14:textId="77777777" w:rsidR="005674AD" w:rsidRPr="006278E1" w:rsidRDefault="005674AD" w:rsidP="005674AD">
            <w:pPr>
              <w:pStyle w:val="TableTex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END_USER_NAI: 3</w:t>
            </w:r>
          </w:p>
          <w:p w14:paraId="46E525EA" w14:textId="77777777" w:rsidR="005674AD" w:rsidRPr="006278E1" w:rsidRDefault="005674AD" w:rsidP="005674AD">
            <w:pPr>
              <w:pStyle w:val="TableText"/>
              <w:jc w:val="lef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END_USER_PRIVATE: 4</w:t>
            </w:r>
          </w:p>
        </w:tc>
        <w:tc>
          <w:tcPr>
            <w:tcW w:w="2658" w:type="dxa"/>
          </w:tcPr>
          <w:p w14:paraId="46E525EB" w14:textId="77777777" w:rsidR="005674AD" w:rsidRPr="006278E1" w:rsidRDefault="005674AD" w:rsidP="005674AD">
            <w:pPr>
              <w:pStyle w:val="TableTex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END_USER_E164 (0)</w:t>
            </w:r>
          </w:p>
        </w:tc>
      </w:tr>
      <w:tr w:rsidR="0047753E" w:rsidRPr="006278E1" w14:paraId="46E525F4" w14:textId="77777777" w:rsidTr="005674AD">
        <w:tc>
          <w:tcPr>
            <w:tcW w:w="592" w:type="dxa"/>
          </w:tcPr>
          <w:p w14:paraId="46E525ED" w14:textId="77777777" w:rsidR="0047753E" w:rsidRPr="006278E1" w:rsidRDefault="0047753E" w:rsidP="005674AD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11.2</w:t>
            </w:r>
          </w:p>
        </w:tc>
        <w:tc>
          <w:tcPr>
            <w:tcW w:w="1339" w:type="dxa"/>
          </w:tcPr>
          <w:p w14:paraId="46E525EE" w14:textId="77777777" w:rsidR="0047753E" w:rsidRPr="006278E1" w:rsidRDefault="0047753E" w:rsidP="005674AD">
            <w:pPr>
              <w:pStyle w:val="TableText"/>
              <w:jc w:val="lef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cs="Arial"/>
                <w:sz w:val="16"/>
                <w:szCs w:val="16"/>
              </w:rPr>
              <w:t>Subscription-Id-Data</w:t>
            </w:r>
          </w:p>
        </w:tc>
        <w:tc>
          <w:tcPr>
            <w:tcW w:w="697" w:type="dxa"/>
          </w:tcPr>
          <w:p w14:paraId="46E525EF" w14:textId="77777777" w:rsidR="0047753E" w:rsidRPr="006278E1" w:rsidRDefault="0047753E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444</w:t>
            </w:r>
          </w:p>
        </w:tc>
        <w:tc>
          <w:tcPr>
            <w:tcW w:w="1243" w:type="dxa"/>
          </w:tcPr>
          <w:p w14:paraId="46E525F0" w14:textId="77777777" w:rsidR="0047753E" w:rsidRPr="006278E1" w:rsidRDefault="0047753E" w:rsidP="005674AD">
            <w:pPr>
              <w:pStyle w:val="TableText"/>
              <w:jc w:val="center"/>
              <w:rPr>
                <w:rFonts w:cs="Arial"/>
                <w:sz w:val="18"/>
                <w:szCs w:val="18"/>
                <w:lang w:eastAsia="pt-PT"/>
              </w:rPr>
            </w:pPr>
            <w:r w:rsidRPr="006278E1">
              <w:rPr>
                <w:rFonts w:cs="Arial"/>
                <w:sz w:val="18"/>
                <w:szCs w:val="18"/>
                <w:lang w:eastAsia="pt-PT"/>
              </w:rPr>
              <w:t>UTF8String</w:t>
            </w:r>
          </w:p>
        </w:tc>
        <w:tc>
          <w:tcPr>
            <w:tcW w:w="836" w:type="dxa"/>
          </w:tcPr>
          <w:p w14:paraId="46E525F1" w14:textId="77777777" w:rsidR="0047753E" w:rsidRPr="006278E1" w:rsidRDefault="0047753E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1922" w:type="dxa"/>
          </w:tcPr>
          <w:p w14:paraId="46E525F2" w14:textId="77777777" w:rsidR="0047753E" w:rsidRPr="006278E1" w:rsidRDefault="0047753E" w:rsidP="005674AD">
            <w:pPr>
              <w:pStyle w:val="TableTex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cs="Arial"/>
                <w:sz w:val="16"/>
                <w:szCs w:val="16"/>
              </w:rPr>
              <w:t>Subscriber flag</w:t>
            </w:r>
          </w:p>
        </w:tc>
        <w:tc>
          <w:tcPr>
            <w:tcW w:w="2658" w:type="dxa"/>
          </w:tcPr>
          <w:p w14:paraId="46E525F3" w14:textId="77777777" w:rsidR="0047753E" w:rsidRPr="006278E1" w:rsidRDefault="0047753E" w:rsidP="005674AD">
            <w:pPr>
              <w:pStyle w:val="TableTex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cs="Arial"/>
                <w:kern w:val="2"/>
                <w:sz w:val="16"/>
                <w:szCs w:val="16"/>
              </w:rPr>
              <w:t>MSISDN (without a country code)</w:t>
            </w:r>
          </w:p>
        </w:tc>
      </w:tr>
      <w:tr w:rsidR="0047753E" w:rsidRPr="006278E1" w14:paraId="46E525FC" w14:textId="77777777" w:rsidTr="005674AD">
        <w:tc>
          <w:tcPr>
            <w:tcW w:w="592" w:type="dxa"/>
          </w:tcPr>
          <w:p w14:paraId="46E525F5" w14:textId="77777777" w:rsidR="0047753E" w:rsidRPr="006278E1" w:rsidRDefault="0047753E" w:rsidP="005674AD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12</w:t>
            </w:r>
          </w:p>
        </w:tc>
        <w:tc>
          <w:tcPr>
            <w:tcW w:w="1339" w:type="dxa"/>
          </w:tcPr>
          <w:p w14:paraId="46E525F6" w14:textId="77777777" w:rsidR="0047753E" w:rsidRPr="006278E1" w:rsidRDefault="0047753E" w:rsidP="005674AD">
            <w:pPr>
              <w:pStyle w:val="TableText"/>
              <w:jc w:val="left"/>
              <w:rPr>
                <w:rFonts w:cs="Arial"/>
                <w:sz w:val="16"/>
                <w:szCs w:val="16"/>
              </w:rPr>
            </w:pPr>
            <w:r w:rsidRPr="006278E1">
              <w:rPr>
                <w:rFonts w:cs="Arial"/>
                <w:sz w:val="16"/>
                <w:szCs w:val="16"/>
              </w:rPr>
              <w:t>Requested-Service-Unit</w:t>
            </w:r>
          </w:p>
        </w:tc>
        <w:tc>
          <w:tcPr>
            <w:tcW w:w="697" w:type="dxa"/>
          </w:tcPr>
          <w:p w14:paraId="46E525F7" w14:textId="77777777" w:rsidR="0047753E" w:rsidRPr="006278E1" w:rsidRDefault="0047753E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437</w:t>
            </w:r>
          </w:p>
        </w:tc>
        <w:tc>
          <w:tcPr>
            <w:tcW w:w="1243" w:type="dxa"/>
          </w:tcPr>
          <w:p w14:paraId="46E525F8" w14:textId="77777777" w:rsidR="0047753E" w:rsidRPr="006278E1" w:rsidRDefault="0047753E" w:rsidP="005674AD">
            <w:pPr>
              <w:pStyle w:val="TableText"/>
              <w:jc w:val="center"/>
              <w:rPr>
                <w:rFonts w:cs="Arial"/>
                <w:sz w:val="18"/>
                <w:szCs w:val="18"/>
                <w:lang w:eastAsia="pt-PT"/>
              </w:rPr>
            </w:pPr>
            <w:r w:rsidRPr="006278E1">
              <w:rPr>
                <w:rFonts w:cs="Arial"/>
                <w:sz w:val="18"/>
                <w:szCs w:val="18"/>
                <w:lang w:eastAsia="pt-PT"/>
              </w:rPr>
              <w:t>Grouped</w:t>
            </w:r>
          </w:p>
        </w:tc>
        <w:tc>
          <w:tcPr>
            <w:tcW w:w="836" w:type="dxa"/>
          </w:tcPr>
          <w:p w14:paraId="46E525F9" w14:textId="77777777" w:rsidR="0047753E" w:rsidRPr="006278E1" w:rsidRDefault="0047753E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1922" w:type="dxa"/>
          </w:tcPr>
          <w:p w14:paraId="46E525FA" w14:textId="77777777" w:rsidR="0047753E" w:rsidRPr="006278E1" w:rsidRDefault="0047753E" w:rsidP="005674AD">
            <w:pPr>
              <w:pStyle w:val="TableText"/>
              <w:rPr>
                <w:rFonts w:cs="Arial"/>
                <w:sz w:val="16"/>
                <w:szCs w:val="16"/>
              </w:rPr>
            </w:pPr>
            <w:r w:rsidRPr="006278E1">
              <w:rPr>
                <w:rFonts w:cs="Arial"/>
                <w:kern w:val="2"/>
                <w:sz w:val="16"/>
                <w:szCs w:val="16"/>
              </w:rPr>
              <w:t>Total requested amount</w:t>
            </w:r>
          </w:p>
        </w:tc>
        <w:tc>
          <w:tcPr>
            <w:tcW w:w="2658" w:type="dxa"/>
          </w:tcPr>
          <w:p w14:paraId="46E525FB" w14:textId="77777777" w:rsidR="0047753E" w:rsidRPr="006278E1" w:rsidRDefault="0047753E" w:rsidP="005674AD">
            <w:pPr>
              <w:pStyle w:val="TableText"/>
              <w:rPr>
                <w:rFonts w:cs="Arial"/>
                <w:kern w:val="2"/>
                <w:sz w:val="16"/>
                <w:szCs w:val="16"/>
              </w:rPr>
            </w:pPr>
          </w:p>
        </w:tc>
      </w:tr>
      <w:tr w:rsidR="0047753E" w:rsidRPr="006278E1" w14:paraId="46E52604" w14:textId="77777777" w:rsidTr="005674AD">
        <w:tc>
          <w:tcPr>
            <w:tcW w:w="592" w:type="dxa"/>
          </w:tcPr>
          <w:p w14:paraId="46E525FD" w14:textId="77777777" w:rsidR="0047753E" w:rsidRPr="006278E1" w:rsidRDefault="0047753E" w:rsidP="005674AD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12.1</w:t>
            </w:r>
          </w:p>
        </w:tc>
        <w:tc>
          <w:tcPr>
            <w:tcW w:w="1339" w:type="dxa"/>
          </w:tcPr>
          <w:p w14:paraId="46E525FE" w14:textId="77777777" w:rsidR="0047753E" w:rsidRPr="006278E1" w:rsidRDefault="0047753E" w:rsidP="005674AD">
            <w:pPr>
              <w:pStyle w:val="TableText"/>
              <w:jc w:val="left"/>
              <w:rPr>
                <w:rFonts w:cs="Arial"/>
                <w:sz w:val="16"/>
                <w:szCs w:val="16"/>
              </w:rPr>
            </w:pPr>
            <w:r w:rsidRPr="006278E1">
              <w:rPr>
                <w:rFonts w:cs="Arial"/>
                <w:sz w:val="16"/>
                <w:szCs w:val="16"/>
                <w:lang w:bidi="ar-IQ"/>
              </w:rPr>
              <w:t>CC-Money</w:t>
            </w:r>
          </w:p>
        </w:tc>
        <w:tc>
          <w:tcPr>
            <w:tcW w:w="697" w:type="dxa"/>
          </w:tcPr>
          <w:p w14:paraId="46E525FF" w14:textId="77777777" w:rsidR="0047753E" w:rsidRPr="006278E1" w:rsidRDefault="0047753E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413</w:t>
            </w:r>
          </w:p>
        </w:tc>
        <w:tc>
          <w:tcPr>
            <w:tcW w:w="1243" w:type="dxa"/>
          </w:tcPr>
          <w:p w14:paraId="46E52600" w14:textId="77777777" w:rsidR="0047753E" w:rsidRPr="006278E1" w:rsidRDefault="0047753E" w:rsidP="005674AD">
            <w:pPr>
              <w:pStyle w:val="TableText"/>
              <w:jc w:val="center"/>
              <w:rPr>
                <w:rFonts w:cs="Arial"/>
                <w:sz w:val="18"/>
                <w:szCs w:val="18"/>
                <w:lang w:eastAsia="pt-PT"/>
              </w:rPr>
            </w:pPr>
            <w:r w:rsidRPr="006278E1">
              <w:rPr>
                <w:rFonts w:cs="Arial"/>
                <w:sz w:val="18"/>
                <w:szCs w:val="18"/>
                <w:lang w:eastAsia="pt-PT"/>
              </w:rPr>
              <w:t>Grouped</w:t>
            </w:r>
          </w:p>
        </w:tc>
        <w:tc>
          <w:tcPr>
            <w:tcW w:w="836" w:type="dxa"/>
          </w:tcPr>
          <w:p w14:paraId="46E52601" w14:textId="77777777" w:rsidR="0047753E" w:rsidRPr="006278E1" w:rsidRDefault="0047753E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1922" w:type="dxa"/>
          </w:tcPr>
          <w:p w14:paraId="46E52602" w14:textId="77777777" w:rsidR="0047753E" w:rsidRPr="006278E1" w:rsidRDefault="0047753E" w:rsidP="005674AD">
            <w:pPr>
              <w:pStyle w:val="TableText"/>
              <w:rPr>
                <w:rFonts w:cs="Arial"/>
                <w:kern w:val="2"/>
                <w:sz w:val="16"/>
                <w:szCs w:val="16"/>
              </w:rPr>
            </w:pPr>
            <w:r w:rsidRPr="006278E1">
              <w:rPr>
                <w:rFonts w:cs="Arial"/>
                <w:sz w:val="16"/>
                <w:szCs w:val="16"/>
              </w:rPr>
              <w:t>Total amount in the specified currency</w:t>
            </w:r>
          </w:p>
        </w:tc>
        <w:tc>
          <w:tcPr>
            <w:tcW w:w="2658" w:type="dxa"/>
          </w:tcPr>
          <w:p w14:paraId="46E52603" w14:textId="77777777" w:rsidR="0047753E" w:rsidRPr="006278E1" w:rsidRDefault="0047753E" w:rsidP="005674AD">
            <w:pPr>
              <w:pStyle w:val="TableText"/>
              <w:rPr>
                <w:rFonts w:cs="Arial"/>
                <w:kern w:val="2"/>
                <w:sz w:val="16"/>
                <w:szCs w:val="16"/>
              </w:rPr>
            </w:pPr>
          </w:p>
        </w:tc>
      </w:tr>
      <w:tr w:rsidR="0047753E" w:rsidRPr="006278E1" w14:paraId="46E5260C" w14:textId="77777777" w:rsidTr="005674AD">
        <w:tc>
          <w:tcPr>
            <w:tcW w:w="592" w:type="dxa"/>
          </w:tcPr>
          <w:p w14:paraId="46E52605" w14:textId="77777777" w:rsidR="0047753E" w:rsidRPr="006278E1" w:rsidRDefault="0047753E" w:rsidP="005674AD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12.1.1</w:t>
            </w:r>
          </w:p>
        </w:tc>
        <w:tc>
          <w:tcPr>
            <w:tcW w:w="1339" w:type="dxa"/>
          </w:tcPr>
          <w:p w14:paraId="46E52606" w14:textId="77777777" w:rsidR="0047753E" w:rsidRPr="006278E1" w:rsidRDefault="0047753E" w:rsidP="005674AD">
            <w:pPr>
              <w:pStyle w:val="TableText"/>
              <w:jc w:val="left"/>
              <w:rPr>
                <w:rFonts w:cs="Arial"/>
                <w:sz w:val="16"/>
                <w:szCs w:val="16"/>
                <w:lang w:bidi="ar-IQ"/>
              </w:rPr>
            </w:pPr>
            <w:r w:rsidRPr="006278E1">
              <w:rPr>
                <w:rFonts w:cs="Arial"/>
                <w:sz w:val="16"/>
                <w:szCs w:val="16"/>
                <w:lang w:bidi="ar-IQ"/>
              </w:rPr>
              <w:t>Unit-Value</w:t>
            </w:r>
          </w:p>
        </w:tc>
        <w:tc>
          <w:tcPr>
            <w:tcW w:w="697" w:type="dxa"/>
          </w:tcPr>
          <w:p w14:paraId="46E52607" w14:textId="77777777" w:rsidR="0047753E" w:rsidRPr="006278E1" w:rsidRDefault="0047753E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445</w:t>
            </w:r>
          </w:p>
        </w:tc>
        <w:tc>
          <w:tcPr>
            <w:tcW w:w="1243" w:type="dxa"/>
          </w:tcPr>
          <w:p w14:paraId="46E52608" w14:textId="77777777" w:rsidR="0047753E" w:rsidRPr="006278E1" w:rsidRDefault="0047753E" w:rsidP="005674AD">
            <w:pPr>
              <w:pStyle w:val="TableText"/>
              <w:jc w:val="center"/>
              <w:rPr>
                <w:rFonts w:cs="Arial"/>
                <w:sz w:val="18"/>
                <w:szCs w:val="18"/>
                <w:lang w:eastAsia="pt-PT"/>
              </w:rPr>
            </w:pPr>
            <w:r w:rsidRPr="006278E1">
              <w:rPr>
                <w:rFonts w:cs="Arial"/>
                <w:sz w:val="18"/>
                <w:szCs w:val="18"/>
                <w:lang w:eastAsia="pt-PT"/>
              </w:rPr>
              <w:t>Grouped</w:t>
            </w:r>
          </w:p>
        </w:tc>
        <w:tc>
          <w:tcPr>
            <w:tcW w:w="836" w:type="dxa"/>
          </w:tcPr>
          <w:p w14:paraId="46E52609" w14:textId="77777777" w:rsidR="0047753E" w:rsidRPr="006278E1" w:rsidRDefault="0047753E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1922" w:type="dxa"/>
          </w:tcPr>
          <w:p w14:paraId="46E5260A" w14:textId="77777777" w:rsidR="0047753E" w:rsidRPr="006278E1" w:rsidRDefault="0047753E" w:rsidP="005674AD">
            <w:pPr>
              <w:pStyle w:val="TableText"/>
              <w:rPr>
                <w:rFonts w:cs="Arial"/>
                <w:sz w:val="16"/>
                <w:szCs w:val="16"/>
              </w:rPr>
            </w:pPr>
            <w:r w:rsidRPr="006278E1">
              <w:rPr>
                <w:rFonts w:cs="Arial"/>
                <w:sz w:val="16"/>
                <w:szCs w:val="16"/>
              </w:rPr>
              <w:t xml:space="preserve">Combination of the values of </w:t>
            </w:r>
            <w:r w:rsidRPr="006278E1">
              <w:rPr>
                <w:rFonts w:cs="Arial"/>
                <w:b/>
                <w:sz w:val="16"/>
                <w:szCs w:val="16"/>
              </w:rPr>
              <w:t xml:space="preserve">Value-Digits </w:t>
            </w:r>
            <w:r w:rsidRPr="006278E1">
              <w:rPr>
                <w:rFonts w:cs="Arial"/>
                <w:sz w:val="16"/>
                <w:szCs w:val="16"/>
              </w:rPr>
              <w:t>and</w:t>
            </w:r>
            <w:r w:rsidRPr="006278E1">
              <w:rPr>
                <w:rFonts w:cs="Arial"/>
                <w:b/>
                <w:sz w:val="16"/>
                <w:szCs w:val="16"/>
              </w:rPr>
              <w:t xml:space="preserve"> Exponent </w:t>
            </w:r>
            <w:r w:rsidRPr="006278E1">
              <w:rPr>
                <w:rFonts w:cs="Arial"/>
                <w:sz w:val="16"/>
                <w:szCs w:val="16"/>
              </w:rPr>
              <w:t>to form a number containing an index.</w:t>
            </w:r>
          </w:p>
        </w:tc>
        <w:tc>
          <w:tcPr>
            <w:tcW w:w="2658" w:type="dxa"/>
          </w:tcPr>
          <w:p w14:paraId="46E5260B" w14:textId="77777777" w:rsidR="0047753E" w:rsidRPr="006278E1" w:rsidRDefault="0047753E" w:rsidP="005674AD">
            <w:pPr>
              <w:pStyle w:val="TableText"/>
              <w:rPr>
                <w:rFonts w:cs="Arial"/>
                <w:kern w:val="2"/>
                <w:sz w:val="16"/>
                <w:szCs w:val="16"/>
              </w:rPr>
            </w:pPr>
          </w:p>
        </w:tc>
      </w:tr>
      <w:tr w:rsidR="0047753E" w:rsidRPr="006278E1" w14:paraId="46E52614" w14:textId="77777777" w:rsidTr="00954A40">
        <w:tc>
          <w:tcPr>
            <w:tcW w:w="592" w:type="dxa"/>
          </w:tcPr>
          <w:p w14:paraId="46E5260D" w14:textId="77777777" w:rsidR="0047753E" w:rsidRPr="006278E1" w:rsidRDefault="0047753E" w:rsidP="005674AD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12.1.1.1</w:t>
            </w:r>
          </w:p>
        </w:tc>
        <w:tc>
          <w:tcPr>
            <w:tcW w:w="1339" w:type="dxa"/>
          </w:tcPr>
          <w:p w14:paraId="46E5260E" w14:textId="77777777" w:rsidR="0047753E" w:rsidRPr="006278E1" w:rsidRDefault="0047753E" w:rsidP="005674AD">
            <w:pPr>
              <w:pStyle w:val="TableText"/>
              <w:jc w:val="left"/>
              <w:rPr>
                <w:rFonts w:cs="Arial"/>
                <w:sz w:val="16"/>
                <w:szCs w:val="16"/>
                <w:lang w:bidi="ar-IQ"/>
              </w:rPr>
            </w:pPr>
            <w:r w:rsidRPr="006278E1">
              <w:rPr>
                <w:rFonts w:cs="Arial"/>
                <w:sz w:val="16"/>
                <w:szCs w:val="16"/>
                <w:lang w:bidi="ar-IQ"/>
              </w:rPr>
              <w:t>Value-Digits</w:t>
            </w:r>
          </w:p>
        </w:tc>
        <w:tc>
          <w:tcPr>
            <w:tcW w:w="697" w:type="dxa"/>
          </w:tcPr>
          <w:p w14:paraId="46E5260F" w14:textId="77777777" w:rsidR="0047753E" w:rsidRPr="006278E1" w:rsidRDefault="0047753E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447</w:t>
            </w:r>
          </w:p>
        </w:tc>
        <w:tc>
          <w:tcPr>
            <w:tcW w:w="1243" w:type="dxa"/>
          </w:tcPr>
          <w:p w14:paraId="46E52610" w14:textId="77777777" w:rsidR="0047753E" w:rsidRPr="006278E1" w:rsidRDefault="0047753E" w:rsidP="005674AD">
            <w:pPr>
              <w:pStyle w:val="TableText"/>
              <w:jc w:val="center"/>
              <w:rPr>
                <w:rFonts w:cs="Arial"/>
                <w:sz w:val="18"/>
                <w:szCs w:val="18"/>
                <w:lang w:eastAsia="pt-PT"/>
              </w:rPr>
            </w:pPr>
            <w:r w:rsidRPr="006278E1">
              <w:rPr>
                <w:rFonts w:cs="Arial"/>
                <w:sz w:val="18"/>
                <w:szCs w:val="18"/>
                <w:lang w:eastAsia="pt-PT"/>
              </w:rPr>
              <w:t>Integer64</w:t>
            </w:r>
          </w:p>
        </w:tc>
        <w:tc>
          <w:tcPr>
            <w:tcW w:w="836" w:type="dxa"/>
          </w:tcPr>
          <w:p w14:paraId="46E52611" w14:textId="77777777" w:rsidR="0047753E" w:rsidRPr="006278E1" w:rsidRDefault="0047753E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1922" w:type="dxa"/>
          </w:tcPr>
          <w:p w14:paraId="46E52612" w14:textId="77777777" w:rsidR="0047753E" w:rsidRPr="006278E1" w:rsidRDefault="0047753E" w:rsidP="005674AD">
            <w:pPr>
              <w:pStyle w:val="TableText"/>
              <w:rPr>
                <w:rFonts w:cs="Arial"/>
                <w:sz w:val="16"/>
                <w:szCs w:val="16"/>
              </w:rPr>
            </w:pPr>
          </w:p>
        </w:tc>
        <w:tc>
          <w:tcPr>
            <w:tcW w:w="2658" w:type="dxa"/>
            <w:vAlign w:val="center"/>
          </w:tcPr>
          <w:p w14:paraId="46E52613" w14:textId="77777777" w:rsidR="0047753E" w:rsidRPr="006278E1" w:rsidRDefault="0047753E" w:rsidP="00954A40">
            <w:pPr>
              <w:pStyle w:val="TableText"/>
              <w:rPr>
                <w:rFonts w:cs="Arial"/>
                <w:sz w:val="16"/>
                <w:szCs w:val="16"/>
              </w:rPr>
            </w:pPr>
            <w:r w:rsidRPr="006278E1">
              <w:rPr>
                <w:rFonts w:cs="Arial"/>
                <w:kern w:val="2"/>
                <w:sz w:val="16"/>
                <w:szCs w:val="16"/>
              </w:rPr>
              <w:t xml:space="preserve">For example, when the amount is 0.05, this value is </w:t>
            </w:r>
            <w:r w:rsidRPr="006278E1">
              <w:rPr>
                <w:rFonts w:cs="Arial"/>
                <w:b/>
                <w:kern w:val="2"/>
                <w:sz w:val="16"/>
                <w:szCs w:val="16"/>
              </w:rPr>
              <w:t>5</w:t>
            </w:r>
            <w:r w:rsidRPr="006278E1">
              <w:rPr>
                <w:rFonts w:cs="Arial"/>
                <w:kern w:val="2"/>
                <w:sz w:val="16"/>
                <w:szCs w:val="16"/>
              </w:rPr>
              <w:t>.</w:t>
            </w:r>
          </w:p>
        </w:tc>
      </w:tr>
      <w:tr w:rsidR="0047753E" w:rsidRPr="006278E1" w14:paraId="46E5261C" w14:textId="77777777" w:rsidTr="00954A40">
        <w:tc>
          <w:tcPr>
            <w:tcW w:w="592" w:type="dxa"/>
          </w:tcPr>
          <w:p w14:paraId="46E52615" w14:textId="77777777" w:rsidR="0047753E" w:rsidRPr="006278E1" w:rsidRDefault="0047753E" w:rsidP="005674AD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12.1.1.2</w:t>
            </w:r>
          </w:p>
        </w:tc>
        <w:tc>
          <w:tcPr>
            <w:tcW w:w="1339" w:type="dxa"/>
          </w:tcPr>
          <w:p w14:paraId="46E52616" w14:textId="77777777" w:rsidR="0047753E" w:rsidRPr="006278E1" w:rsidRDefault="0047753E" w:rsidP="005674AD">
            <w:pPr>
              <w:pStyle w:val="TableText"/>
              <w:jc w:val="left"/>
              <w:rPr>
                <w:rFonts w:cs="Arial"/>
                <w:sz w:val="16"/>
                <w:szCs w:val="16"/>
                <w:lang w:bidi="ar-IQ"/>
              </w:rPr>
            </w:pPr>
            <w:r w:rsidRPr="006278E1">
              <w:rPr>
                <w:rFonts w:cs="Arial"/>
                <w:sz w:val="16"/>
                <w:szCs w:val="16"/>
                <w:lang w:bidi="ar-IQ"/>
              </w:rPr>
              <w:t>Exponent</w:t>
            </w:r>
          </w:p>
        </w:tc>
        <w:tc>
          <w:tcPr>
            <w:tcW w:w="697" w:type="dxa"/>
          </w:tcPr>
          <w:p w14:paraId="46E52617" w14:textId="77777777" w:rsidR="0047753E" w:rsidRPr="006278E1" w:rsidRDefault="0047753E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429</w:t>
            </w:r>
          </w:p>
        </w:tc>
        <w:tc>
          <w:tcPr>
            <w:tcW w:w="1243" w:type="dxa"/>
          </w:tcPr>
          <w:p w14:paraId="46E52618" w14:textId="77777777" w:rsidR="0047753E" w:rsidRPr="006278E1" w:rsidRDefault="0047753E" w:rsidP="005674AD">
            <w:pPr>
              <w:pStyle w:val="TableText"/>
              <w:jc w:val="center"/>
              <w:rPr>
                <w:rFonts w:cs="Arial"/>
                <w:sz w:val="18"/>
                <w:szCs w:val="18"/>
                <w:lang w:eastAsia="pt-PT"/>
              </w:rPr>
            </w:pPr>
            <w:r w:rsidRPr="006278E1">
              <w:rPr>
                <w:rFonts w:cs="Arial"/>
                <w:sz w:val="18"/>
                <w:szCs w:val="18"/>
                <w:lang w:eastAsia="pt-PT"/>
              </w:rPr>
              <w:t>Integer32</w:t>
            </w:r>
          </w:p>
        </w:tc>
        <w:tc>
          <w:tcPr>
            <w:tcW w:w="836" w:type="dxa"/>
          </w:tcPr>
          <w:p w14:paraId="46E52619" w14:textId="77777777" w:rsidR="0047753E" w:rsidRPr="006278E1" w:rsidRDefault="00B652AB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O</w:t>
            </w:r>
          </w:p>
        </w:tc>
        <w:tc>
          <w:tcPr>
            <w:tcW w:w="1922" w:type="dxa"/>
          </w:tcPr>
          <w:p w14:paraId="46E5261A" w14:textId="77777777" w:rsidR="0047753E" w:rsidRPr="006278E1" w:rsidRDefault="0047753E" w:rsidP="005674AD">
            <w:pPr>
              <w:pStyle w:val="TableText"/>
              <w:rPr>
                <w:rFonts w:cs="Arial"/>
                <w:sz w:val="16"/>
                <w:szCs w:val="16"/>
              </w:rPr>
            </w:pPr>
          </w:p>
        </w:tc>
        <w:tc>
          <w:tcPr>
            <w:tcW w:w="2658" w:type="dxa"/>
            <w:vAlign w:val="center"/>
          </w:tcPr>
          <w:p w14:paraId="46E5261B" w14:textId="77777777" w:rsidR="0047753E" w:rsidRPr="006278E1" w:rsidRDefault="0047753E" w:rsidP="00954A40">
            <w:pPr>
              <w:pStyle w:val="TableText"/>
              <w:rPr>
                <w:rFonts w:cs="Arial"/>
                <w:kern w:val="2"/>
                <w:sz w:val="16"/>
                <w:szCs w:val="16"/>
              </w:rPr>
            </w:pPr>
            <w:r w:rsidRPr="006278E1">
              <w:rPr>
                <w:rFonts w:cs="Arial"/>
                <w:kern w:val="2"/>
                <w:sz w:val="16"/>
                <w:szCs w:val="16"/>
              </w:rPr>
              <w:t xml:space="preserve">For example, when the amount is 0.05, this value is </w:t>
            </w:r>
            <w:r w:rsidRPr="006278E1">
              <w:rPr>
                <w:rFonts w:cs="Arial"/>
                <w:b/>
                <w:kern w:val="2"/>
                <w:sz w:val="16"/>
                <w:szCs w:val="16"/>
              </w:rPr>
              <w:t>-2</w:t>
            </w:r>
            <w:r w:rsidRPr="006278E1">
              <w:rPr>
                <w:rFonts w:cs="Arial"/>
                <w:kern w:val="2"/>
                <w:sz w:val="16"/>
                <w:szCs w:val="16"/>
              </w:rPr>
              <w:t>.</w:t>
            </w:r>
          </w:p>
        </w:tc>
      </w:tr>
      <w:tr w:rsidR="0047753E" w:rsidRPr="006278E1" w14:paraId="46E52625" w14:textId="77777777" w:rsidTr="00954A40">
        <w:tc>
          <w:tcPr>
            <w:tcW w:w="592" w:type="dxa"/>
          </w:tcPr>
          <w:p w14:paraId="46E5261D" w14:textId="77777777" w:rsidR="0047753E" w:rsidRPr="006278E1" w:rsidRDefault="0047753E" w:rsidP="005674AD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12.1.2</w:t>
            </w:r>
          </w:p>
        </w:tc>
        <w:tc>
          <w:tcPr>
            <w:tcW w:w="1339" w:type="dxa"/>
          </w:tcPr>
          <w:p w14:paraId="46E5261E" w14:textId="77777777" w:rsidR="0047753E" w:rsidRPr="006278E1" w:rsidRDefault="0047753E" w:rsidP="005674AD">
            <w:pPr>
              <w:pStyle w:val="TableText"/>
              <w:jc w:val="left"/>
              <w:rPr>
                <w:rFonts w:cs="Arial"/>
                <w:sz w:val="16"/>
                <w:szCs w:val="16"/>
                <w:lang w:bidi="ar-IQ"/>
              </w:rPr>
            </w:pPr>
            <w:r w:rsidRPr="006278E1">
              <w:rPr>
                <w:rFonts w:cs="Arial"/>
                <w:sz w:val="16"/>
                <w:szCs w:val="16"/>
                <w:lang w:bidi="ar-IQ"/>
              </w:rPr>
              <w:t>Currency-Code</w:t>
            </w:r>
          </w:p>
        </w:tc>
        <w:tc>
          <w:tcPr>
            <w:tcW w:w="697" w:type="dxa"/>
          </w:tcPr>
          <w:p w14:paraId="46E5261F" w14:textId="77777777" w:rsidR="0047753E" w:rsidRPr="006278E1" w:rsidRDefault="0047753E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425</w:t>
            </w:r>
          </w:p>
        </w:tc>
        <w:tc>
          <w:tcPr>
            <w:tcW w:w="1243" w:type="dxa"/>
          </w:tcPr>
          <w:p w14:paraId="46E52620" w14:textId="77777777" w:rsidR="0047753E" w:rsidRPr="006278E1" w:rsidRDefault="0047753E" w:rsidP="005674AD">
            <w:pPr>
              <w:pStyle w:val="TableText"/>
              <w:jc w:val="center"/>
              <w:rPr>
                <w:rFonts w:cs="Arial"/>
                <w:sz w:val="18"/>
                <w:szCs w:val="18"/>
                <w:lang w:eastAsia="pt-PT"/>
              </w:rPr>
            </w:pPr>
            <w:r w:rsidRPr="006278E1">
              <w:rPr>
                <w:rFonts w:cs="Arial"/>
                <w:sz w:val="18"/>
                <w:szCs w:val="18"/>
                <w:lang w:eastAsia="pt-PT"/>
              </w:rPr>
              <w:t>Unsigned32</w:t>
            </w:r>
          </w:p>
        </w:tc>
        <w:tc>
          <w:tcPr>
            <w:tcW w:w="836" w:type="dxa"/>
          </w:tcPr>
          <w:p w14:paraId="46E52621" w14:textId="77777777" w:rsidR="0047753E" w:rsidRPr="006278E1" w:rsidRDefault="0047753E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1922" w:type="dxa"/>
          </w:tcPr>
          <w:p w14:paraId="46E52622" w14:textId="77777777" w:rsidR="0047753E" w:rsidRPr="006278E1" w:rsidRDefault="0047753E" w:rsidP="0047753E">
            <w:pPr>
              <w:pStyle w:val="TableText"/>
              <w:rPr>
                <w:rFonts w:cs="Arial"/>
                <w:sz w:val="16"/>
                <w:szCs w:val="16"/>
              </w:rPr>
            </w:pPr>
            <w:r w:rsidRPr="006278E1">
              <w:rPr>
                <w:rFonts w:cs="Arial"/>
                <w:sz w:val="16"/>
                <w:szCs w:val="16"/>
              </w:rPr>
              <w:t>Currency code (specified in ISO4217)</w:t>
            </w:r>
          </w:p>
          <w:p w14:paraId="46E52623" w14:textId="77777777" w:rsidR="0047753E" w:rsidRPr="006278E1" w:rsidRDefault="0047753E" w:rsidP="005674AD">
            <w:pPr>
              <w:pStyle w:val="TableText"/>
              <w:rPr>
                <w:rFonts w:cs="Arial"/>
                <w:sz w:val="16"/>
                <w:szCs w:val="16"/>
              </w:rPr>
            </w:pPr>
          </w:p>
        </w:tc>
        <w:tc>
          <w:tcPr>
            <w:tcW w:w="2658" w:type="dxa"/>
            <w:vAlign w:val="center"/>
          </w:tcPr>
          <w:p w14:paraId="46E52624" w14:textId="77777777" w:rsidR="0047753E" w:rsidRPr="006278E1" w:rsidRDefault="0047753E" w:rsidP="00954A40">
            <w:pPr>
              <w:pStyle w:val="TableText"/>
              <w:rPr>
                <w:rFonts w:cs="Arial"/>
                <w:kern w:val="2"/>
                <w:sz w:val="16"/>
                <w:szCs w:val="16"/>
              </w:rPr>
            </w:pPr>
          </w:p>
        </w:tc>
      </w:tr>
      <w:tr w:rsidR="0016710F" w:rsidRPr="006278E1" w14:paraId="46E5262D" w14:textId="77777777" w:rsidTr="00954A40">
        <w:tc>
          <w:tcPr>
            <w:tcW w:w="592" w:type="dxa"/>
          </w:tcPr>
          <w:p w14:paraId="46E52626" w14:textId="77777777" w:rsidR="0016710F" w:rsidRPr="006278E1" w:rsidRDefault="0016710F" w:rsidP="005674AD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13</w:t>
            </w:r>
          </w:p>
        </w:tc>
        <w:tc>
          <w:tcPr>
            <w:tcW w:w="1339" w:type="dxa"/>
          </w:tcPr>
          <w:p w14:paraId="46E52627" w14:textId="77777777" w:rsidR="0016710F" w:rsidRPr="006278E1" w:rsidRDefault="0016710F" w:rsidP="005674AD">
            <w:pPr>
              <w:pStyle w:val="TableText"/>
              <w:jc w:val="left"/>
              <w:rPr>
                <w:rFonts w:cs="Arial"/>
                <w:sz w:val="16"/>
                <w:szCs w:val="16"/>
                <w:lang w:bidi="ar-IQ"/>
              </w:rPr>
            </w:pPr>
            <w:r w:rsidRPr="006278E1">
              <w:rPr>
                <w:rFonts w:cs="Arial"/>
                <w:sz w:val="16"/>
                <w:szCs w:val="16"/>
                <w:lang w:bidi="ar-IQ"/>
              </w:rPr>
              <w:t>Service-Parameter-Info</w:t>
            </w:r>
          </w:p>
        </w:tc>
        <w:tc>
          <w:tcPr>
            <w:tcW w:w="697" w:type="dxa"/>
          </w:tcPr>
          <w:p w14:paraId="46E52628" w14:textId="77777777" w:rsidR="0016710F" w:rsidRPr="006278E1" w:rsidRDefault="0016710F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440</w:t>
            </w:r>
          </w:p>
        </w:tc>
        <w:tc>
          <w:tcPr>
            <w:tcW w:w="1243" w:type="dxa"/>
          </w:tcPr>
          <w:p w14:paraId="46E52629" w14:textId="77777777" w:rsidR="0016710F" w:rsidRPr="006278E1" w:rsidRDefault="0016710F" w:rsidP="005674AD">
            <w:pPr>
              <w:pStyle w:val="TableText"/>
              <w:jc w:val="center"/>
              <w:rPr>
                <w:rFonts w:cs="Arial"/>
                <w:sz w:val="18"/>
                <w:szCs w:val="18"/>
                <w:lang w:eastAsia="pt-PT"/>
              </w:rPr>
            </w:pPr>
            <w:r w:rsidRPr="006278E1">
              <w:rPr>
                <w:rFonts w:cs="Arial"/>
                <w:sz w:val="18"/>
                <w:szCs w:val="18"/>
                <w:lang w:eastAsia="pt-PT"/>
              </w:rPr>
              <w:t>Grouped</w:t>
            </w:r>
          </w:p>
        </w:tc>
        <w:tc>
          <w:tcPr>
            <w:tcW w:w="836" w:type="dxa"/>
          </w:tcPr>
          <w:p w14:paraId="46E5262A" w14:textId="77777777" w:rsidR="0016710F" w:rsidRPr="006278E1" w:rsidRDefault="002D22B3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O</w:t>
            </w:r>
          </w:p>
        </w:tc>
        <w:tc>
          <w:tcPr>
            <w:tcW w:w="1922" w:type="dxa"/>
          </w:tcPr>
          <w:p w14:paraId="46E5262B" w14:textId="77777777" w:rsidR="0016710F" w:rsidRPr="006278E1" w:rsidRDefault="0016710F" w:rsidP="0047753E">
            <w:pPr>
              <w:pStyle w:val="TableText"/>
              <w:rPr>
                <w:rFonts w:cs="Arial"/>
                <w:sz w:val="16"/>
                <w:szCs w:val="16"/>
              </w:rPr>
            </w:pPr>
          </w:p>
        </w:tc>
        <w:tc>
          <w:tcPr>
            <w:tcW w:w="2658" w:type="dxa"/>
            <w:vAlign w:val="center"/>
          </w:tcPr>
          <w:p w14:paraId="46E5262C" w14:textId="77777777" w:rsidR="0016710F" w:rsidRPr="006278E1" w:rsidRDefault="0016710F" w:rsidP="00954A40">
            <w:pPr>
              <w:pStyle w:val="TableText"/>
              <w:rPr>
                <w:rFonts w:cs="Arial"/>
                <w:kern w:val="2"/>
                <w:sz w:val="16"/>
                <w:szCs w:val="16"/>
              </w:rPr>
            </w:pPr>
          </w:p>
        </w:tc>
      </w:tr>
      <w:tr w:rsidR="0016710F" w:rsidRPr="006278E1" w14:paraId="46E52637" w14:textId="77777777" w:rsidTr="00954A40">
        <w:tc>
          <w:tcPr>
            <w:tcW w:w="592" w:type="dxa"/>
          </w:tcPr>
          <w:p w14:paraId="46E5262E" w14:textId="77777777" w:rsidR="0016710F" w:rsidRPr="006278E1" w:rsidRDefault="00B01E13" w:rsidP="005674AD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13.1</w:t>
            </w:r>
          </w:p>
        </w:tc>
        <w:tc>
          <w:tcPr>
            <w:tcW w:w="1339" w:type="dxa"/>
          </w:tcPr>
          <w:p w14:paraId="46E5262F" w14:textId="77777777" w:rsidR="0016710F" w:rsidRPr="006278E1" w:rsidRDefault="00B01E13" w:rsidP="005674AD">
            <w:pPr>
              <w:pStyle w:val="TableText"/>
              <w:jc w:val="left"/>
              <w:rPr>
                <w:rFonts w:cs="Arial"/>
                <w:sz w:val="16"/>
                <w:szCs w:val="16"/>
                <w:lang w:bidi="ar-IQ"/>
              </w:rPr>
            </w:pPr>
            <w:r w:rsidRPr="006278E1">
              <w:rPr>
                <w:rFonts w:cs="Arial"/>
                <w:sz w:val="16"/>
                <w:szCs w:val="16"/>
                <w:lang w:bidi="ar-IQ"/>
              </w:rPr>
              <w:t>Service-Parameter-Type</w:t>
            </w:r>
          </w:p>
        </w:tc>
        <w:tc>
          <w:tcPr>
            <w:tcW w:w="697" w:type="dxa"/>
          </w:tcPr>
          <w:p w14:paraId="46E52630" w14:textId="77777777" w:rsidR="0016710F" w:rsidRPr="006278E1" w:rsidRDefault="0019586D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243" w:type="dxa"/>
          </w:tcPr>
          <w:p w14:paraId="46E52631" w14:textId="77777777" w:rsidR="0016710F" w:rsidRPr="006278E1" w:rsidRDefault="0019586D" w:rsidP="005674AD">
            <w:pPr>
              <w:pStyle w:val="TableText"/>
              <w:jc w:val="center"/>
              <w:rPr>
                <w:rFonts w:cs="Arial"/>
                <w:sz w:val="18"/>
                <w:szCs w:val="18"/>
                <w:lang w:eastAsia="pt-PT"/>
              </w:rPr>
            </w:pPr>
            <w:r w:rsidRPr="006278E1">
              <w:rPr>
                <w:rFonts w:cs="Arial"/>
                <w:sz w:val="18"/>
                <w:szCs w:val="18"/>
                <w:lang w:eastAsia="pt-PT"/>
              </w:rPr>
              <w:t>Unsigned32</w:t>
            </w:r>
          </w:p>
        </w:tc>
        <w:tc>
          <w:tcPr>
            <w:tcW w:w="836" w:type="dxa"/>
          </w:tcPr>
          <w:p w14:paraId="46E52632" w14:textId="77777777" w:rsidR="0016710F" w:rsidRPr="006278E1" w:rsidRDefault="002D22B3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O</w:t>
            </w:r>
          </w:p>
        </w:tc>
        <w:tc>
          <w:tcPr>
            <w:tcW w:w="1922" w:type="dxa"/>
          </w:tcPr>
          <w:p w14:paraId="46E52633" w14:textId="77777777" w:rsidR="0016710F" w:rsidRPr="006278E1" w:rsidRDefault="00B11BB5" w:rsidP="0047753E">
            <w:pPr>
              <w:pStyle w:val="TableText"/>
              <w:rPr>
                <w:rFonts w:cs="Arial"/>
                <w:sz w:val="16"/>
                <w:szCs w:val="16"/>
              </w:rPr>
            </w:pPr>
            <w:r w:rsidRPr="006278E1">
              <w:rPr>
                <w:rFonts w:cs="Arial"/>
                <w:b/>
                <w:sz w:val="16"/>
                <w:szCs w:val="16"/>
              </w:rPr>
              <w:t>19002</w:t>
            </w:r>
          </w:p>
        </w:tc>
        <w:tc>
          <w:tcPr>
            <w:tcW w:w="2658" w:type="dxa"/>
            <w:vAlign w:val="center"/>
          </w:tcPr>
          <w:p w14:paraId="46E52634" w14:textId="77777777" w:rsidR="0016710F" w:rsidRPr="006278E1" w:rsidRDefault="00B01E13" w:rsidP="00954A40">
            <w:pPr>
              <w:pStyle w:val="TableText"/>
              <w:rPr>
                <w:rFonts w:cs="Arial"/>
                <w:kern w:val="2"/>
                <w:sz w:val="16"/>
                <w:szCs w:val="16"/>
              </w:rPr>
            </w:pPr>
            <w:r w:rsidRPr="006278E1">
              <w:rPr>
                <w:rFonts w:cs="Arial"/>
                <w:kern w:val="2"/>
                <w:sz w:val="16"/>
                <w:szCs w:val="16"/>
              </w:rPr>
              <w:t xml:space="preserve">This field is used in the </w:t>
            </w:r>
            <w:r w:rsidR="00B11BB5" w:rsidRPr="006278E1">
              <w:rPr>
                <w:rFonts w:cs="Arial"/>
                <w:b/>
                <w:kern w:val="2"/>
                <w:sz w:val="16"/>
                <w:szCs w:val="16"/>
              </w:rPr>
              <w:t>WAPGW</w:t>
            </w:r>
            <w:r w:rsidR="00B11BB5" w:rsidRPr="006278E1">
              <w:rPr>
                <w:rFonts w:cs="Arial"/>
                <w:kern w:val="2"/>
                <w:sz w:val="16"/>
                <w:szCs w:val="16"/>
              </w:rPr>
              <w:t xml:space="preserve"> and </w:t>
            </w:r>
            <w:r w:rsidRPr="006278E1">
              <w:rPr>
                <w:rFonts w:cs="Arial"/>
                <w:b/>
                <w:kern w:val="2"/>
                <w:sz w:val="16"/>
                <w:szCs w:val="16"/>
              </w:rPr>
              <w:t>MIVR</w:t>
            </w:r>
            <w:r w:rsidRPr="006278E1">
              <w:rPr>
                <w:rFonts w:cs="Arial"/>
                <w:kern w:val="2"/>
                <w:sz w:val="16"/>
                <w:szCs w:val="16"/>
              </w:rPr>
              <w:t xml:space="preserve"> events.</w:t>
            </w:r>
          </w:p>
          <w:p w14:paraId="46E52635" w14:textId="77777777" w:rsidR="00B01E13" w:rsidRPr="006278E1" w:rsidRDefault="00B01E13" w:rsidP="00954A40">
            <w:pPr>
              <w:pStyle w:val="TableText"/>
              <w:rPr>
                <w:rFonts w:cs="Arial"/>
                <w:kern w:val="2"/>
                <w:sz w:val="16"/>
                <w:szCs w:val="16"/>
              </w:rPr>
            </w:pPr>
            <w:r w:rsidRPr="006278E1">
              <w:rPr>
                <w:rFonts w:cs="Arial"/>
                <w:sz w:val="16"/>
                <w:szCs w:val="16"/>
              </w:rPr>
              <w:t xml:space="preserve">The value is </w:t>
            </w:r>
            <w:r w:rsidRPr="006278E1">
              <w:rPr>
                <w:rFonts w:cs="Arial"/>
                <w:b/>
                <w:sz w:val="16"/>
                <w:szCs w:val="16"/>
              </w:rPr>
              <w:t>19002</w:t>
            </w:r>
            <w:r w:rsidRPr="006278E1">
              <w:rPr>
                <w:rFonts w:cs="Arial"/>
                <w:sz w:val="16"/>
                <w:szCs w:val="16"/>
              </w:rPr>
              <w:t xml:space="preserve"> and is fixed.</w:t>
            </w:r>
          </w:p>
          <w:p w14:paraId="46E52636" w14:textId="77777777" w:rsidR="00B01E13" w:rsidRPr="006278E1" w:rsidRDefault="00B01E13" w:rsidP="00954A40">
            <w:pPr>
              <w:pStyle w:val="TableText"/>
              <w:rPr>
                <w:rFonts w:cs="Arial"/>
                <w:kern w:val="2"/>
                <w:sz w:val="16"/>
                <w:szCs w:val="16"/>
              </w:rPr>
            </w:pPr>
          </w:p>
        </w:tc>
      </w:tr>
      <w:tr w:rsidR="00B01E13" w:rsidRPr="006278E1" w14:paraId="46E52640" w14:textId="77777777" w:rsidTr="00954A40">
        <w:tc>
          <w:tcPr>
            <w:tcW w:w="592" w:type="dxa"/>
          </w:tcPr>
          <w:p w14:paraId="46E52638" w14:textId="77777777" w:rsidR="00B01E13" w:rsidRPr="006278E1" w:rsidRDefault="00B01E13" w:rsidP="005674AD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13.2</w:t>
            </w:r>
          </w:p>
        </w:tc>
        <w:tc>
          <w:tcPr>
            <w:tcW w:w="1339" w:type="dxa"/>
          </w:tcPr>
          <w:p w14:paraId="46E52639" w14:textId="77777777" w:rsidR="00B01E13" w:rsidRPr="006278E1" w:rsidRDefault="00B01E13" w:rsidP="005674AD">
            <w:pPr>
              <w:pStyle w:val="TableText"/>
              <w:jc w:val="left"/>
              <w:rPr>
                <w:rFonts w:cs="Arial"/>
                <w:sz w:val="16"/>
                <w:szCs w:val="16"/>
                <w:lang w:bidi="ar-IQ"/>
              </w:rPr>
            </w:pPr>
            <w:r w:rsidRPr="006278E1">
              <w:rPr>
                <w:rFonts w:cs="Arial"/>
                <w:sz w:val="16"/>
                <w:szCs w:val="16"/>
                <w:lang w:bidi="ar-IQ"/>
              </w:rPr>
              <w:t>Service-Parameter-Value</w:t>
            </w:r>
          </w:p>
        </w:tc>
        <w:tc>
          <w:tcPr>
            <w:tcW w:w="697" w:type="dxa"/>
          </w:tcPr>
          <w:p w14:paraId="46E5263A" w14:textId="77777777" w:rsidR="00B01E13" w:rsidRPr="006278E1" w:rsidRDefault="0019586D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442</w:t>
            </w:r>
          </w:p>
        </w:tc>
        <w:tc>
          <w:tcPr>
            <w:tcW w:w="1243" w:type="dxa"/>
          </w:tcPr>
          <w:p w14:paraId="46E5263B" w14:textId="77777777" w:rsidR="00B01E13" w:rsidRPr="006278E1" w:rsidRDefault="0019586D" w:rsidP="005674AD">
            <w:pPr>
              <w:pStyle w:val="TableText"/>
              <w:jc w:val="center"/>
              <w:rPr>
                <w:rFonts w:cs="Arial"/>
                <w:sz w:val="18"/>
                <w:szCs w:val="18"/>
                <w:lang w:eastAsia="pt-PT"/>
              </w:rPr>
            </w:pPr>
            <w:proofErr w:type="spellStart"/>
            <w:r w:rsidRPr="006278E1">
              <w:rPr>
                <w:rFonts w:cs="Arial"/>
                <w:sz w:val="18"/>
                <w:szCs w:val="18"/>
                <w:lang w:eastAsia="pt-PT"/>
              </w:rPr>
              <w:t>OctetString</w:t>
            </w:r>
            <w:proofErr w:type="spellEnd"/>
          </w:p>
        </w:tc>
        <w:tc>
          <w:tcPr>
            <w:tcW w:w="836" w:type="dxa"/>
          </w:tcPr>
          <w:p w14:paraId="46E5263C" w14:textId="77777777" w:rsidR="00B01E13" w:rsidRPr="006278E1" w:rsidRDefault="002D22B3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O</w:t>
            </w:r>
          </w:p>
        </w:tc>
        <w:tc>
          <w:tcPr>
            <w:tcW w:w="1922" w:type="dxa"/>
          </w:tcPr>
          <w:p w14:paraId="46E5263D" w14:textId="77777777" w:rsidR="00B01E13" w:rsidRPr="006278E1" w:rsidRDefault="00B01E13" w:rsidP="00B11BB5">
            <w:pPr>
              <w:pStyle w:val="TableText"/>
              <w:rPr>
                <w:rFonts w:cs="Arial"/>
                <w:sz w:val="16"/>
                <w:szCs w:val="16"/>
              </w:rPr>
            </w:pPr>
            <w:r w:rsidRPr="006278E1">
              <w:rPr>
                <w:rFonts w:cs="Arial"/>
                <w:sz w:val="16"/>
                <w:szCs w:val="16"/>
              </w:rPr>
              <w:t xml:space="preserve">Content </w:t>
            </w:r>
            <w:r w:rsidR="00B11BB5" w:rsidRPr="006278E1">
              <w:rPr>
                <w:rFonts w:cs="Arial"/>
                <w:sz w:val="16"/>
                <w:szCs w:val="16"/>
              </w:rPr>
              <w:t>id</w:t>
            </w:r>
          </w:p>
        </w:tc>
        <w:tc>
          <w:tcPr>
            <w:tcW w:w="2658" w:type="dxa"/>
            <w:vAlign w:val="center"/>
          </w:tcPr>
          <w:p w14:paraId="46E5263E" w14:textId="77777777" w:rsidR="00B11BB5" w:rsidRPr="006278E1" w:rsidRDefault="00B11BB5" w:rsidP="00B11BB5">
            <w:pPr>
              <w:pStyle w:val="TableText"/>
              <w:rPr>
                <w:rFonts w:cs="Arial"/>
                <w:kern w:val="2"/>
                <w:sz w:val="16"/>
                <w:szCs w:val="16"/>
              </w:rPr>
            </w:pPr>
            <w:r w:rsidRPr="006278E1">
              <w:rPr>
                <w:rFonts w:cs="Arial"/>
                <w:kern w:val="2"/>
                <w:sz w:val="16"/>
                <w:szCs w:val="16"/>
              </w:rPr>
              <w:t xml:space="preserve">This field is used in the </w:t>
            </w:r>
            <w:r w:rsidRPr="006278E1">
              <w:rPr>
                <w:rFonts w:cs="Arial"/>
                <w:b/>
                <w:kern w:val="2"/>
                <w:sz w:val="16"/>
                <w:szCs w:val="16"/>
              </w:rPr>
              <w:t>WAPGW</w:t>
            </w:r>
            <w:r w:rsidRPr="006278E1">
              <w:rPr>
                <w:rFonts w:cs="Arial"/>
                <w:kern w:val="2"/>
                <w:sz w:val="16"/>
                <w:szCs w:val="16"/>
              </w:rPr>
              <w:t xml:space="preserve"> and </w:t>
            </w:r>
            <w:r w:rsidRPr="006278E1">
              <w:rPr>
                <w:rFonts w:cs="Arial"/>
                <w:b/>
                <w:kern w:val="2"/>
                <w:sz w:val="16"/>
                <w:szCs w:val="16"/>
              </w:rPr>
              <w:t>MIVR</w:t>
            </w:r>
            <w:r w:rsidRPr="006278E1">
              <w:rPr>
                <w:rFonts w:cs="Arial"/>
                <w:kern w:val="2"/>
                <w:sz w:val="16"/>
                <w:szCs w:val="16"/>
              </w:rPr>
              <w:t xml:space="preserve"> events.</w:t>
            </w:r>
          </w:p>
          <w:p w14:paraId="46E5263F" w14:textId="77777777" w:rsidR="00B01E13" w:rsidRPr="006278E1" w:rsidRDefault="00B01E13" w:rsidP="00954A40">
            <w:pPr>
              <w:pStyle w:val="TableText"/>
              <w:rPr>
                <w:rFonts w:cs="Arial"/>
                <w:kern w:val="2"/>
                <w:sz w:val="16"/>
                <w:szCs w:val="16"/>
              </w:rPr>
            </w:pPr>
          </w:p>
        </w:tc>
      </w:tr>
      <w:tr w:rsidR="0019586D" w:rsidRPr="006278E1" w14:paraId="46E5264A" w14:textId="77777777" w:rsidTr="00954A40">
        <w:tc>
          <w:tcPr>
            <w:tcW w:w="592" w:type="dxa"/>
          </w:tcPr>
          <w:p w14:paraId="46E52641" w14:textId="77777777" w:rsidR="0019586D" w:rsidRPr="006278E1" w:rsidRDefault="0019586D" w:rsidP="005674AD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13.2</w:t>
            </w:r>
          </w:p>
        </w:tc>
        <w:tc>
          <w:tcPr>
            <w:tcW w:w="1339" w:type="dxa"/>
          </w:tcPr>
          <w:p w14:paraId="46E52642" w14:textId="77777777" w:rsidR="0019586D" w:rsidRPr="006278E1" w:rsidRDefault="0019586D" w:rsidP="00954A40">
            <w:pPr>
              <w:pStyle w:val="TableText"/>
              <w:jc w:val="left"/>
              <w:rPr>
                <w:rFonts w:cs="Arial"/>
                <w:sz w:val="16"/>
                <w:szCs w:val="16"/>
                <w:lang w:bidi="ar-IQ"/>
              </w:rPr>
            </w:pPr>
            <w:r w:rsidRPr="006278E1">
              <w:rPr>
                <w:rFonts w:cs="Arial"/>
                <w:sz w:val="16"/>
                <w:szCs w:val="16"/>
                <w:lang w:bidi="ar-IQ"/>
              </w:rPr>
              <w:t>Service-Parameter-Type</w:t>
            </w:r>
          </w:p>
        </w:tc>
        <w:tc>
          <w:tcPr>
            <w:tcW w:w="697" w:type="dxa"/>
          </w:tcPr>
          <w:p w14:paraId="46E52643" w14:textId="77777777" w:rsidR="0019586D" w:rsidRPr="006278E1" w:rsidRDefault="0019586D" w:rsidP="00954A40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243" w:type="dxa"/>
          </w:tcPr>
          <w:p w14:paraId="46E52644" w14:textId="77777777" w:rsidR="0019586D" w:rsidRPr="006278E1" w:rsidRDefault="0019586D" w:rsidP="00954A40">
            <w:pPr>
              <w:pStyle w:val="TableText"/>
              <w:jc w:val="center"/>
              <w:rPr>
                <w:rFonts w:cs="Arial"/>
                <w:sz w:val="18"/>
                <w:szCs w:val="18"/>
                <w:lang w:eastAsia="pt-PT"/>
              </w:rPr>
            </w:pPr>
            <w:r w:rsidRPr="006278E1">
              <w:rPr>
                <w:rFonts w:cs="Arial"/>
                <w:sz w:val="18"/>
                <w:szCs w:val="18"/>
                <w:lang w:eastAsia="pt-PT"/>
              </w:rPr>
              <w:t>Unsigned32</w:t>
            </w:r>
          </w:p>
        </w:tc>
        <w:tc>
          <w:tcPr>
            <w:tcW w:w="836" w:type="dxa"/>
          </w:tcPr>
          <w:p w14:paraId="46E52645" w14:textId="77777777" w:rsidR="0019586D" w:rsidRPr="006278E1" w:rsidRDefault="002D22B3" w:rsidP="00954A40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O</w:t>
            </w:r>
          </w:p>
        </w:tc>
        <w:tc>
          <w:tcPr>
            <w:tcW w:w="1922" w:type="dxa"/>
          </w:tcPr>
          <w:p w14:paraId="46E52646" w14:textId="77777777" w:rsidR="0019586D" w:rsidRPr="006278E1" w:rsidRDefault="00B11BB5" w:rsidP="00B11BB5">
            <w:pPr>
              <w:pStyle w:val="TableText"/>
              <w:rPr>
                <w:rFonts w:cs="Arial"/>
                <w:sz w:val="16"/>
                <w:szCs w:val="16"/>
              </w:rPr>
            </w:pPr>
            <w:r w:rsidRPr="006278E1">
              <w:rPr>
                <w:rFonts w:cs="Arial"/>
                <w:b/>
                <w:sz w:val="16"/>
                <w:szCs w:val="16"/>
              </w:rPr>
              <w:t>19003</w:t>
            </w:r>
          </w:p>
        </w:tc>
        <w:tc>
          <w:tcPr>
            <w:tcW w:w="2658" w:type="dxa"/>
            <w:vAlign w:val="center"/>
          </w:tcPr>
          <w:p w14:paraId="46E52647" w14:textId="05223261" w:rsidR="00B11BB5" w:rsidRPr="006278E1" w:rsidRDefault="00B11BB5" w:rsidP="00B11BB5">
            <w:pPr>
              <w:pStyle w:val="TableText"/>
              <w:rPr>
                <w:rFonts w:cs="Arial"/>
                <w:kern w:val="2"/>
                <w:sz w:val="16"/>
                <w:szCs w:val="16"/>
              </w:rPr>
            </w:pPr>
            <w:r w:rsidRPr="006278E1">
              <w:rPr>
                <w:rFonts w:cs="Arial"/>
                <w:kern w:val="2"/>
                <w:sz w:val="16"/>
                <w:szCs w:val="16"/>
              </w:rPr>
              <w:t xml:space="preserve">This field is used in the </w:t>
            </w:r>
            <w:r w:rsidRPr="006278E1">
              <w:rPr>
                <w:rFonts w:cs="Arial"/>
                <w:b/>
                <w:kern w:val="2"/>
                <w:sz w:val="16"/>
                <w:szCs w:val="16"/>
              </w:rPr>
              <w:t>WAPGW</w:t>
            </w:r>
            <w:r w:rsidRPr="006278E1">
              <w:rPr>
                <w:rFonts w:cs="Arial"/>
                <w:kern w:val="2"/>
                <w:sz w:val="16"/>
                <w:szCs w:val="16"/>
              </w:rPr>
              <w:t>.</w:t>
            </w:r>
          </w:p>
          <w:p w14:paraId="46E52648" w14:textId="77777777" w:rsidR="0019586D" w:rsidRPr="006278E1" w:rsidRDefault="0019586D" w:rsidP="00B01E13">
            <w:pPr>
              <w:pStyle w:val="TableText"/>
              <w:rPr>
                <w:rFonts w:cs="Arial"/>
                <w:kern w:val="2"/>
                <w:sz w:val="16"/>
                <w:szCs w:val="16"/>
              </w:rPr>
            </w:pPr>
            <w:r w:rsidRPr="006278E1">
              <w:rPr>
                <w:rFonts w:cs="Arial"/>
                <w:sz w:val="16"/>
                <w:szCs w:val="16"/>
              </w:rPr>
              <w:t xml:space="preserve">The value is </w:t>
            </w:r>
            <w:r w:rsidRPr="006278E1">
              <w:rPr>
                <w:rFonts w:cs="Arial"/>
                <w:b/>
                <w:sz w:val="16"/>
                <w:szCs w:val="16"/>
              </w:rPr>
              <w:t>19003</w:t>
            </w:r>
            <w:r w:rsidRPr="006278E1">
              <w:rPr>
                <w:rFonts w:cs="Arial"/>
                <w:sz w:val="16"/>
                <w:szCs w:val="16"/>
              </w:rPr>
              <w:t xml:space="preserve"> and is fixed.</w:t>
            </w:r>
          </w:p>
          <w:p w14:paraId="46E52649" w14:textId="77777777" w:rsidR="0019586D" w:rsidRPr="006278E1" w:rsidRDefault="0019586D" w:rsidP="00954A40">
            <w:pPr>
              <w:pStyle w:val="TableText"/>
              <w:rPr>
                <w:rFonts w:cs="Arial"/>
                <w:kern w:val="2"/>
                <w:sz w:val="16"/>
                <w:szCs w:val="16"/>
              </w:rPr>
            </w:pPr>
          </w:p>
        </w:tc>
      </w:tr>
      <w:tr w:rsidR="0019586D" w:rsidRPr="006278E1" w14:paraId="46E52652" w14:textId="77777777" w:rsidTr="00954A40">
        <w:tc>
          <w:tcPr>
            <w:tcW w:w="592" w:type="dxa"/>
          </w:tcPr>
          <w:p w14:paraId="46E5264B" w14:textId="77777777" w:rsidR="0019586D" w:rsidRPr="006278E1" w:rsidRDefault="0019586D" w:rsidP="005674AD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13.4</w:t>
            </w:r>
          </w:p>
        </w:tc>
        <w:tc>
          <w:tcPr>
            <w:tcW w:w="1339" w:type="dxa"/>
          </w:tcPr>
          <w:p w14:paraId="46E5264C" w14:textId="77777777" w:rsidR="0019586D" w:rsidRPr="006278E1" w:rsidRDefault="0019586D" w:rsidP="00954A40">
            <w:pPr>
              <w:pStyle w:val="TableText"/>
              <w:jc w:val="left"/>
              <w:rPr>
                <w:rFonts w:cs="Arial"/>
                <w:sz w:val="16"/>
                <w:szCs w:val="16"/>
                <w:lang w:bidi="ar-IQ"/>
              </w:rPr>
            </w:pPr>
            <w:r w:rsidRPr="006278E1">
              <w:rPr>
                <w:rFonts w:cs="Arial"/>
                <w:sz w:val="16"/>
                <w:szCs w:val="16"/>
                <w:lang w:bidi="ar-IQ"/>
              </w:rPr>
              <w:t>Service-Parameter-Value</w:t>
            </w:r>
          </w:p>
        </w:tc>
        <w:tc>
          <w:tcPr>
            <w:tcW w:w="697" w:type="dxa"/>
          </w:tcPr>
          <w:p w14:paraId="46E5264D" w14:textId="77777777" w:rsidR="0019586D" w:rsidRPr="006278E1" w:rsidRDefault="0019586D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442</w:t>
            </w:r>
          </w:p>
        </w:tc>
        <w:tc>
          <w:tcPr>
            <w:tcW w:w="1243" w:type="dxa"/>
          </w:tcPr>
          <w:p w14:paraId="46E5264E" w14:textId="77777777" w:rsidR="0019586D" w:rsidRPr="006278E1" w:rsidRDefault="0019586D" w:rsidP="005674AD">
            <w:pPr>
              <w:pStyle w:val="TableText"/>
              <w:jc w:val="center"/>
              <w:rPr>
                <w:rFonts w:cs="Arial"/>
                <w:sz w:val="18"/>
                <w:szCs w:val="18"/>
                <w:lang w:eastAsia="pt-PT"/>
              </w:rPr>
            </w:pPr>
            <w:proofErr w:type="spellStart"/>
            <w:r w:rsidRPr="006278E1">
              <w:rPr>
                <w:rFonts w:cs="Arial"/>
                <w:sz w:val="18"/>
                <w:szCs w:val="18"/>
                <w:lang w:eastAsia="pt-PT"/>
              </w:rPr>
              <w:t>OctetString</w:t>
            </w:r>
            <w:proofErr w:type="spellEnd"/>
          </w:p>
        </w:tc>
        <w:tc>
          <w:tcPr>
            <w:tcW w:w="836" w:type="dxa"/>
          </w:tcPr>
          <w:p w14:paraId="46E5264F" w14:textId="77777777" w:rsidR="0019586D" w:rsidRPr="006278E1" w:rsidRDefault="002D22B3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O</w:t>
            </w:r>
          </w:p>
        </w:tc>
        <w:tc>
          <w:tcPr>
            <w:tcW w:w="1922" w:type="dxa"/>
          </w:tcPr>
          <w:p w14:paraId="46E52650" w14:textId="77777777" w:rsidR="0019586D" w:rsidRPr="006278E1" w:rsidRDefault="0019586D" w:rsidP="0047753E">
            <w:pPr>
              <w:pStyle w:val="TableText"/>
              <w:rPr>
                <w:rFonts w:cs="Arial"/>
                <w:sz w:val="16"/>
                <w:szCs w:val="16"/>
              </w:rPr>
            </w:pPr>
            <w:r w:rsidRPr="006278E1">
              <w:rPr>
                <w:rFonts w:cs="Arial"/>
                <w:sz w:val="16"/>
                <w:szCs w:val="16"/>
              </w:rPr>
              <w:t>Content Name</w:t>
            </w:r>
          </w:p>
        </w:tc>
        <w:tc>
          <w:tcPr>
            <w:tcW w:w="2658" w:type="dxa"/>
            <w:vAlign w:val="center"/>
          </w:tcPr>
          <w:p w14:paraId="46E52651" w14:textId="4F8939C4" w:rsidR="0019586D" w:rsidRPr="006278E1" w:rsidRDefault="00B11BB5" w:rsidP="00954A40">
            <w:pPr>
              <w:pStyle w:val="TableText"/>
              <w:rPr>
                <w:rFonts w:cs="Arial"/>
                <w:kern w:val="2"/>
                <w:sz w:val="16"/>
                <w:szCs w:val="16"/>
              </w:rPr>
            </w:pPr>
            <w:r w:rsidRPr="006278E1">
              <w:rPr>
                <w:rFonts w:cs="Arial"/>
                <w:kern w:val="2"/>
                <w:sz w:val="16"/>
                <w:szCs w:val="16"/>
              </w:rPr>
              <w:t xml:space="preserve">This field is used in the </w:t>
            </w:r>
            <w:r w:rsidRPr="006278E1">
              <w:rPr>
                <w:rFonts w:cs="Arial"/>
                <w:b/>
                <w:kern w:val="2"/>
                <w:sz w:val="16"/>
                <w:szCs w:val="16"/>
              </w:rPr>
              <w:t>WAPGW</w:t>
            </w:r>
            <w:r w:rsidRPr="006278E1">
              <w:rPr>
                <w:rFonts w:cs="Arial"/>
                <w:kern w:val="2"/>
                <w:sz w:val="16"/>
                <w:szCs w:val="16"/>
              </w:rPr>
              <w:t>.</w:t>
            </w:r>
          </w:p>
        </w:tc>
      </w:tr>
      <w:tr w:rsidR="00B11BB5" w:rsidRPr="006278E1" w14:paraId="46E5265C" w14:textId="77777777" w:rsidTr="00954A40">
        <w:tc>
          <w:tcPr>
            <w:tcW w:w="592" w:type="dxa"/>
          </w:tcPr>
          <w:p w14:paraId="46E52653" w14:textId="77777777" w:rsidR="00B11BB5" w:rsidRPr="006278E1" w:rsidRDefault="00B11BB5" w:rsidP="005674AD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13.5</w:t>
            </w:r>
          </w:p>
        </w:tc>
        <w:tc>
          <w:tcPr>
            <w:tcW w:w="1339" w:type="dxa"/>
          </w:tcPr>
          <w:p w14:paraId="46E52654" w14:textId="77777777" w:rsidR="00B11BB5" w:rsidRPr="006278E1" w:rsidRDefault="00B11BB5" w:rsidP="00954A40">
            <w:pPr>
              <w:pStyle w:val="TableText"/>
              <w:jc w:val="left"/>
              <w:rPr>
                <w:rFonts w:cs="Arial"/>
                <w:sz w:val="16"/>
                <w:szCs w:val="16"/>
                <w:lang w:bidi="ar-IQ"/>
              </w:rPr>
            </w:pPr>
            <w:r w:rsidRPr="006278E1">
              <w:rPr>
                <w:rFonts w:cs="Arial"/>
                <w:sz w:val="16"/>
                <w:szCs w:val="16"/>
                <w:lang w:bidi="ar-IQ"/>
              </w:rPr>
              <w:t>Service-Parameter-Type</w:t>
            </w:r>
          </w:p>
        </w:tc>
        <w:tc>
          <w:tcPr>
            <w:tcW w:w="697" w:type="dxa"/>
          </w:tcPr>
          <w:p w14:paraId="46E52655" w14:textId="77777777" w:rsidR="00B11BB5" w:rsidRPr="006278E1" w:rsidRDefault="00B11BB5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243" w:type="dxa"/>
          </w:tcPr>
          <w:p w14:paraId="46E52656" w14:textId="77777777" w:rsidR="00B11BB5" w:rsidRPr="006278E1" w:rsidRDefault="00B11BB5" w:rsidP="005674AD">
            <w:pPr>
              <w:pStyle w:val="TableText"/>
              <w:jc w:val="center"/>
              <w:rPr>
                <w:rFonts w:cs="Arial"/>
                <w:sz w:val="18"/>
                <w:szCs w:val="18"/>
                <w:lang w:eastAsia="pt-PT"/>
              </w:rPr>
            </w:pPr>
            <w:r w:rsidRPr="006278E1">
              <w:rPr>
                <w:rFonts w:cs="Arial"/>
                <w:sz w:val="18"/>
                <w:szCs w:val="18"/>
                <w:lang w:eastAsia="pt-PT"/>
              </w:rPr>
              <w:t>Unsigned32</w:t>
            </w:r>
          </w:p>
        </w:tc>
        <w:tc>
          <w:tcPr>
            <w:tcW w:w="836" w:type="dxa"/>
          </w:tcPr>
          <w:p w14:paraId="46E52657" w14:textId="77777777" w:rsidR="00B11BB5" w:rsidRPr="006278E1" w:rsidRDefault="00B11BB5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O</w:t>
            </w:r>
          </w:p>
        </w:tc>
        <w:tc>
          <w:tcPr>
            <w:tcW w:w="1922" w:type="dxa"/>
          </w:tcPr>
          <w:p w14:paraId="46E52658" w14:textId="77777777" w:rsidR="00B11BB5" w:rsidRPr="006278E1" w:rsidRDefault="00B11BB5" w:rsidP="00B11BB5">
            <w:pPr>
              <w:pStyle w:val="TableText"/>
              <w:rPr>
                <w:rFonts w:cs="Arial"/>
                <w:sz w:val="16"/>
                <w:szCs w:val="16"/>
              </w:rPr>
            </w:pPr>
            <w:r w:rsidRPr="006278E1">
              <w:rPr>
                <w:rFonts w:cs="Arial"/>
                <w:b/>
                <w:sz w:val="16"/>
                <w:szCs w:val="16"/>
              </w:rPr>
              <w:t>19006</w:t>
            </w:r>
          </w:p>
        </w:tc>
        <w:tc>
          <w:tcPr>
            <w:tcW w:w="2658" w:type="dxa"/>
            <w:vAlign w:val="center"/>
          </w:tcPr>
          <w:p w14:paraId="46E52659" w14:textId="77777777" w:rsidR="00B11BB5" w:rsidRPr="006278E1" w:rsidRDefault="00B11BB5" w:rsidP="00954A40">
            <w:pPr>
              <w:pStyle w:val="TableText"/>
              <w:rPr>
                <w:rFonts w:cs="Arial"/>
                <w:b/>
                <w:kern w:val="2"/>
                <w:sz w:val="16"/>
                <w:szCs w:val="16"/>
              </w:rPr>
            </w:pPr>
            <w:r w:rsidRPr="006278E1">
              <w:rPr>
                <w:rFonts w:cs="Arial"/>
                <w:kern w:val="2"/>
                <w:sz w:val="16"/>
                <w:szCs w:val="16"/>
              </w:rPr>
              <w:t xml:space="preserve">This field is used in the </w:t>
            </w:r>
            <w:r w:rsidRPr="006278E1">
              <w:rPr>
                <w:rFonts w:cs="Arial"/>
                <w:b/>
                <w:kern w:val="2"/>
                <w:sz w:val="16"/>
                <w:szCs w:val="16"/>
              </w:rPr>
              <w:t>WAPGW</w:t>
            </w:r>
          </w:p>
          <w:p w14:paraId="46E5265A" w14:textId="77777777" w:rsidR="00B11BB5" w:rsidRPr="006278E1" w:rsidRDefault="00B11BB5" w:rsidP="00B11BB5">
            <w:pPr>
              <w:pStyle w:val="TableText"/>
              <w:rPr>
                <w:rFonts w:cs="Arial"/>
                <w:kern w:val="2"/>
                <w:sz w:val="16"/>
                <w:szCs w:val="16"/>
              </w:rPr>
            </w:pPr>
            <w:r w:rsidRPr="006278E1">
              <w:rPr>
                <w:rFonts w:cs="Arial"/>
                <w:sz w:val="16"/>
                <w:szCs w:val="16"/>
              </w:rPr>
              <w:t xml:space="preserve">The value is </w:t>
            </w:r>
            <w:r w:rsidRPr="006278E1">
              <w:rPr>
                <w:rFonts w:cs="Arial"/>
                <w:b/>
                <w:sz w:val="16"/>
                <w:szCs w:val="16"/>
              </w:rPr>
              <w:t>19006</w:t>
            </w:r>
            <w:r w:rsidRPr="006278E1">
              <w:rPr>
                <w:rFonts w:cs="Arial"/>
                <w:sz w:val="16"/>
                <w:szCs w:val="16"/>
              </w:rPr>
              <w:t xml:space="preserve"> and is fixed.</w:t>
            </w:r>
          </w:p>
          <w:p w14:paraId="46E5265B" w14:textId="77777777" w:rsidR="00B11BB5" w:rsidRPr="006278E1" w:rsidRDefault="00B11BB5" w:rsidP="00954A40">
            <w:pPr>
              <w:pStyle w:val="TableText"/>
              <w:rPr>
                <w:rFonts w:cs="Arial"/>
                <w:kern w:val="2"/>
                <w:sz w:val="16"/>
                <w:szCs w:val="16"/>
              </w:rPr>
            </w:pPr>
          </w:p>
        </w:tc>
      </w:tr>
      <w:tr w:rsidR="00B11BB5" w:rsidRPr="006278E1" w14:paraId="46E52664" w14:textId="77777777" w:rsidTr="00954A40">
        <w:tc>
          <w:tcPr>
            <w:tcW w:w="592" w:type="dxa"/>
          </w:tcPr>
          <w:p w14:paraId="46E5265D" w14:textId="77777777" w:rsidR="00B11BB5" w:rsidRPr="006278E1" w:rsidRDefault="00B11BB5" w:rsidP="005674AD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lastRenderedPageBreak/>
              <w:t>13.6</w:t>
            </w:r>
          </w:p>
        </w:tc>
        <w:tc>
          <w:tcPr>
            <w:tcW w:w="1339" w:type="dxa"/>
          </w:tcPr>
          <w:p w14:paraId="46E5265E" w14:textId="77777777" w:rsidR="00B11BB5" w:rsidRPr="006278E1" w:rsidRDefault="00B11BB5" w:rsidP="00B11BB5">
            <w:pPr>
              <w:pStyle w:val="TableText"/>
              <w:jc w:val="left"/>
              <w:rPr>
                <w:rFonts w:cs="Arial"/>
                <w:sz w:val="16"/>
                <w:szCs w:val="16"/>
                <w:lang w:bidi="ar-IQ"/>
              </w:rPr>
            </w:pPr>
            <w:r w:rsidRPr="006278E1">
              <w:rPr>
                <w:rFonts w:cs="Arial"/>
                <w:sz w:val="16"/>
                <w:szCs w:val="16"/>
                <w:lang w:bidi="ar-IQ"/>
              </w:rPr>
              <w:t>Service-Parameter-Value</w:t>
            </w:r>
          </w:p>
        </w:tc>
        <w:tc>
          <w:tcPr>
            <w:tcW w:w="697" w:type="dxa"/>
          </w:tcPr>
          <w:p w14:paraId="46E5265F" w14:textId="77777777" w:rsidR="00B11BB5" w:rsidRPr="006278E1" w:rsidRDefault="00B11BB5" w:rsidP="00B11BB5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442</w:t>
            </w:r>
          </w:p>
        </w:tc>
        <w:tc>
          <w:tcPr>
            <w:tcW w:w="1243" w:type="dxa"/>
          </w:tcPr>
          <w:p w14:paraId="46E52660" w14:textId="77777777" w:rsidR="00B11BB5" w:rsidRPr="006278E1" w:rsidRDefault="00B11BB5" w:rsidP="00B11BB5">
            <w:pPr>
              <w:pStyle w:val="TableText"/>
              <w:jc w:val="center"/>
              <w:rPr>
                <w:rFonts w:cs="Arial"/>
                <w:sz w:val="18"/>
                <w:szCs w:val="18"/>
                <w:lang w:eastAsia="pt-PT"/>
              </w:rPr>
            </w:pPr>
            <w:proofErr w:type="spellStart"/>
            <w:r w:rsidRPr="006278E1">
              <w:rPr>
                <w:rFonts w:cs="Arial"/>
                <w:sz w:val="18"/>
                <w:szCs w:val="18"/>
                <w:lang w:eastAsia="pt-PT"/>
              </w:rPr>
              <w:t>OctetString</w:t>
            </w:r>
            <w:proofErr w:type="spellEnd"/>
          </w:p>
        </w:tc>
        <w:tc>
          <w:tcPr>
            <w:tcW w:w="836" w:type="dxa"/>
          </w:tcPr>
          <w:p w14:paraId="46E52661" w14:textId="77777777" w:rsidR="00B11BB5" w:rsidRPr="006278E1" w:rsidRDefault="00B11BB5" w:rsidP="005674AD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O</w:t>
            </w:r>
          </w:p>
        </w:tc>
        <w:tc>
          <w:tcPr>
            <w:tcW w:w="1922" w:type="dxa"/>
          </w:tcPr>
          <w:p w14:paraId="46E52662" w14:textId="77777777" w:rsidR="00B11BB5" w:rsidRPr="006278E1" w:rsidRDefault="00B11BB5" w:rsidP="00B11BB5">
            <w:pPr>
              <w:pStyle w:val="TableText"/>
              <w:rPr>
                <w:rFonts w:cs="Arial"/>
                <w:sz w:val="16"/>
                <w:szCs w:val="16"/>
              </w:rPr>
            </w:pPr>
            <w:r w:rsidRPr="006278E1">
              <w:rPr>
                <w:rFonts w:cs="Arial"/>
                <w:sz w:val="16"/>
                <w:szCs w:val="16"/>
              </w:rPr>
              <w:t>Content Type code</w:t>
            </w:r>
          </w:p>
        </w:tc>
        <w:tc>
          <w:tcPr>
            <w:tcW w:w="2658" w:type="dxa"/>
            <w:vAlign w:val="center"/>
          </w:tcPr>
          <w:p w14:paraId="46E52663" w14:textId="77777777" w:rsidR="00B11BB5" w:rsidRPr="006278E1" w:rsidRDefault="00B11BB5" w:rsidP="00954A40">
            <w:pPr>
              <w:pStyle w:val="TableText"/>
              <w:rPr>
                <w:rFonts w:cs="Arial"/>
                <w:kern w:val="2"/>
                <w:sz w:val="16"/>
                <w:szCs w:val="16"/>
              </w:rPr>
            </w:pPr>
            <w:r w:rsidRPr="006278E1">
              <w:rPr>
                <w:rFonts w:cs="Arial"/>
                <w:kern w:val="2"/>
                <w:sz w:val="16"/>
                <w:szCs w:val="16"/>
              </w:rPr>
              <w:t xml:space="preserve">This field is used in the </w:t>
            </w:r>
            <w:r w:rsidRPr="006278E1">
              <w:rPr>
                <w:rFonts w:cs="Arial"/>
                <w:b/>
                <w:kern w:val="2"/>
                <w:sz w:val="16"/>
                <w:szCs w:val="16"/>
              </w:rPr>
              <w:t>WAPGW.</w:t>
            </w:r>
          </w:p>
        </w:tc>
      </w:tr>
      <w:tr w:rsidR="00B11BB5" w:rsidRPr="006278E1" w14:paraId="46E5266E" w14:textId="77777777" w:rsidTr="00954A40">
        <w:tc>
          <w:tcPr>
            <w:tcW w:w="592" w:type="dxa"/>
          </w:tcPr>
          <w:p w14:paraId="46E52665" w14:textId="77777777" w:rsidR="00B11BB5" w:rsidRPr="006278E1" w:rsidRDefault="00B11BB5" w:rsidP="005674AD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13.7</w:t>
            </w:r>
          </w:p>
        </w:tc>
        <w:tc>
          <w:tcPr>
            <w:tcW w:w="1339" w:type="dxa"/>
          </w:tcPr>
          <w:p w14:paraId="46E52666" w14:textId="77777777" w:rsidR="00B11BB5" w:rsidRPr="006278E1" w:rsidRDefault="00B11BB5" w:rsidP="00B11BB5">
            <w:pPr>
              <w:pStyle w:val="TableText"/>
              <w:jc w:val="left"/>
              <w:rPr>
                <w:rFonts w:cs="Arial"/>
                <w:sz w:val="16"/>
                <w:szCs w:val="16"/>
                <w:lang w:bidi="ar-IQ"/>
              </w:rPr>
            </w:pPr>
            <w:r w:rsidRPr="006278E1">
              <w:rPr>
                <w:rFonts w:cs="Arial"/>
                <w:sz w:val="16"/>
                <w:szCs w:val="16"/>
                <w:lang w:bidi="ar-IQ"/>
              </w:rPr>
              <w:t>Service-Parameter-Type</w:t>
            </w:r>
          </w:p>
        </w:tc>
        <w:tc>
          <w:tcPr>
            <w:tcW w:w="697" w:type="dxa"/>
          </w:tcPr>
          <w:p w14:paraId="46E52667" w14:textId="77777777" w:rsidR="00B11BB5" w:rsidRPr="006278E1" w:rsidRDefault="00B11BB5" w:rsidP="00B11BB5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243" w:type="dxa"/>
          </w:tcPr>
          <w:p w14:paraId="46E52668" w14:textId="77777777" w:rsidR="00B11BB5" w:rsidRPr="006278E1" w:rsidRDefault="00B11BB5" w:rsidP="00B11BB5">
            <w:pPr>
              <w:pStyle w:val="TableText"/>
              <w:jc w:val="center"/>
              <w:rPr>
                <w:rFonts w:cs="Arial"/>
                <w:sz w:val="18"/>
                <w:szCs w:val="18"/>
                <w:lang w:eastAsia="pt-PT"/>
              </w:rPr>
            </w:pPr>
            <w:r w:rsidRPr="006278E1">
              <w:rPr>
                <w:rFonts w:cs="Arial"/>
                <w:sz w:val="18"/>
                <w:szCs w:val="18"/>
                <w:lang w:eastAsia="pt-PT"/>
              </w:rPr>
              <w:t>Unsigned32</w:t>
            </w:r>
          </w:p>
        </w:tc>
        <w:tc>
          <w:tcPr>
            <w:tcW w:w="836" w:type="dxa"/>
          </w:tcPr>
          <w:p w14:paraId="46E52669" w14:textId="77777777" w:rsidR="00B11BB5" w:rsidRPr="006278E1" w:rsidRDefault="00B11BB5" w:rsidP="00B11BB5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O</w:t>
            </w:r>
          </w:p>
        </w:tc>
        <w:tc>
          <w:tcPr>
            <w:tcW w:w="1922" w:type="dxa"/>
          </w:tcPr>
          <w:p w14:paraId="46E5266A" w14:textId="77777777" w:rsidR="00B11BB5" w:rsidRPr="006278E1" w:rsidRDefault="00B11BB5" w:rsidP="00B11BB5">
            <w:pPr>
              <w:pStyle w:val="TableText"/>
              <w:rPr>
                <w:rFonts w:cs="Arial"/>
                <w:sz w:val="16"/>
                <w:szCs w:val="16"/>
              </w:rPr>
            </w:pPr>
            <w:r w:rsidRPr="006278E1">
              <w:rPr>
                <w:rFonts w:cs="Arial"/>
                <w:b/>
                <w:sz w:val="16"/>
                <w:szCs w:val="16"/>
              </w:rPr>
              <w:t>19007</w:t>
            </w:r>
          </w:p>
        </w:tc>
        <w:tc>
          <w:tcPr>
            <w:tcW w:w="2658" w:type="dxa"/>
            <w:vAlign w:val="center"/>
          </w:tcPr>
          <w:p w14:paraId="46E5266B" w14:textId="77777777" w:rsidR="00B11BB5" w:rsidRPr="006278E1" w:rsidRDefault="00B11BB5" w:rsidP="00B11BB5">
            <w:pPr>
              <w:pStyle w:val="TableText"/>
              <w:rPr>
                <w:rFonts w:cs="Arial"/>
                <w:b/>
                <w:kern w:val="2"/>
                <w:sz w:val="16"/>
                <w:szCs w:val="16"/>
              </w:rPr>
            </w:pPr>
            <w:r w:rsidRPr="006278E1">
              <w:rPr>
                <w:rFonts w:cs="Arial"/>
                <w:kern w:val="2"/>
                <w:sz w:val="16"/>
                <w:szCs w:val="16"/>
              </w:rPr>
              <w:t xml:space="preserve">This field is used in the </w:t>
            </w:r>
            <w:r w:rsidRPr="006278E1">
              <w:rPr>
                <w:rFonts w:cs="Arial"/>
                <w:b/>
                <w:kern w:val="2"/>
                <w:sz w:val="16"/>
                <w:szCs w:val="16"/>
              </w:rPr>
              <w:t>WAPGW</w:t>
            </w:r>
          </w:p>
          <w:p w14:paraId="46E5266C" w14:textId="77777777" w:rsidR="00B11BB5" w:rsidRPr="006278E1" w:rsidRDefault="00B11BB5" w:rsidP="00B11BB5">
            <w:pPr>
              <w:pStyle w:val="TableText"/>
              <w:rPr>
                <w:rFonts w:cs="Arial"/>
                <w:kern w:val="2"/>
                <w:sz w:val="16"/>
                <w:szCs w:val="16"/>
              </w:rPr>
            </w:pPr>
            <w:r w:rsidRPr="006278E1">
              <w:rPr>
                <w:rFonts w:cs="Arial"/>
                <w:sz w:val="16"/>
                <w:szCs w:val="16"/>
              </w:rPr>
              <w:t xml:space="preserve">The value is </w:t>
            </w:r>
            <w:r w:rsidRPr="006278E1">
              <w:rPr>
                <w:rFonts w:cs="Arial"/>
                <w:b/>
                <w:sz w:val="16"/>
                <w:szCs w:val="16"/>
              </w:rPr>
              <w:t>19007</w:t>
            </w:r>
            <w:r w:rsidRPr="006278E1">
              <w:rPr>
                <w:rFonts w:cs="Arial"/>
                <w:sz w:val="16"/>
                <w:szCs w:val="16"/>
              </w:rPr>
              <w:t xml:space="preserve"> and is fixed.</w:t>
            </w:r>
          </w:p>
          <w:p w14:paraId="46E5266D" w14:textId="77777777" w:rsidR="00B11BB5" w:rsidRPr="006278E1" w:rsidRDefault="00B11BB5" w:rsidP="00954A40">
            <w:pPr>
              <w:pStyle w:val="TableText"/>
              <w:rPr>
                <w:rFonts w:cs="Arial"/>
                <w:kern w:val="2"/>
                <w:sz w:val="16"/>
                <w:szCs w:val="16"/>
              </w:rPr>
            </w:pPr>
          </w:p>
        </w:tc>
      </w:tr>
      <w:tr w:rsidR="00B11BB5" w:rsidRPr="006278E1" w14:paraId="46E52676" w14:textId="77777777" w:rsidTr="00954A40">
        <w:tc>
          <w:tcPr>
            <w:tcW w:w="592" w:type="dxa"/>
          </w:tcPr>
          <w:p w14:paraId="46E5266F" w14:textId="77777777" w:rsidR="00B11BB5" w:rsidRPr="006278E1" w:rsidRDefault="00B11BB5" w:rsidP="005674AD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13.8</w:t>
            </w:r>
          </w:p>
        </w:tc>
        <w:tc>
          <w:tcPr>
            <w:tcW w:w="1339" w:type="dxa"/>
          </w:tcPr>
          <w:p w14:paraId="46E52670" w14:textId="77777777" w:rsidR="00B11BB5" w:rsidRPr="006278E1" w:rsidRDefault="00B11BB5" w:rsidP="00B11BB5">
            <w:pPr>
              <w:pStyle w:val="TableText"/>
              <w:jc w:val="left"/>
              <w:rPr>
                <w:rFonts w:cs="Arial"/>
                <w:sz w:val="16"/>
                <w:szCs w:val="16"/>
                <w:lang w:bidi="ar-IQ"/>
              </w:rPr>
            </w:pPr>
            <w:r w:rsidRPr="006278E1">
              <w:rPr>
                <w:rFonts w:cs="Arial"/>
                <w:sz w:val="16"/>
                <w:szCs w:val="16"/>
                <w:lang w:bidi="ar-IQ"/>
              </w:rPr>
              <w:t>Service-Parameter-Value</w:t>
            </w:r>
          </w:p>
        </w:tc>
        <w:tc>
          <w:tcPr>
            <w:tcW w:w="697" w:type="dxa"/>
          </w:tcPr>
          <w:p w14:paraId="46E52671" w14:textId="77777777" w:rsidR="00B11BB5" w:rsidRPr="006278E1" w:rsidRDefault="00B11BB5" w:rsidP="00B11BB5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442</w:t>
            </w:r>
          </w:p>
        </w:tc>
        <w:tc>
          <w:tcPr>
            <w:tcW w:w="1243" w:type="dxa"/>
          </w:tcPr>
          <w:p w14:paraId="46E52672" w14:textId="77777777" w:rsidR="00B11BB5" w:rsidRPr="006278E1" w:rsidRDefault="00B11BB5" w:rsidP="00B11BB5">
            <w:pPr>
              <w:pStyle w:val="TableText"/>
              <w:jc w:val="center"/>
              <w:rPr>
                <w:rFonts w:cs="Arial"/>
                <w:sz w:val="18"/>
                <w:szCs w:val="18"/>
                <w:lang w:eastAsia="pt-PT"/>
              </w:rPr>
            </w:pPr>
            <w:proofErr w:type="spellStart"/>
            <w:r w:rsidRPr="006278E1">
              <w:rPr>
                <w:rFonts w:cs="Arial"/>
                <w:sz w:val="18"/>
                <w:szCs w:val="18"/>
                <w:lang w:eastAsia="pt-PT"/>
              </w:rPr>
              <w:t>OctetString</w:t>
            </w:r>
            <w:proofErr w:type="spellEnd"/>
          </w:p>
        </w:tc>
        <w:tc>
          <w:tcPr>
            <w:tcW w:w="836" w:type="dxa"/>
          </w:tcPr>
          <w:p w14:paraId="46E52673" w14:textId="77777777" w:rsidR="00B11BB5" w:rsidRPr="006278E1" w:rsidRDefault="00B11BB5" w:rsidP="00B11BB5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O</w:t>
            </w:r>
          </w:p>
        </w:tc>
        <w:tc>
          <w:tcPr>
            <w:tcW w:w="1922" w:type="dxa"/>
          </w:tcPr>
          <w:p w14:paraId="46E52674" w14:textId="77777777" w:rsidR="00B11BB5" w:rsidRPr="006278E1" w:rsidRDefault="00B11BB5" w:rsidP="00B11BB5">
            <w:pPr>
              <w:pStyle w:val="TableText"/>
              <w:jc w:val="left"/>
              <w:rPr>
                <w:rFonts w:cs="Arial"/>
                <w:sz w:val="16"/>
                <w:szCs w:val="16"/>
              </w:rPr>
            </w:pPr>
            <w:proofErr w:type="spellStart"/>
            <w:r w:rsidRPr="006278E1">
              <w:rPr>
                <w:rFonts w:cs="Arial"/>
                <w:sz w:val="18"/>
                <w:szCs w:val="18"/>
                <w:lang w:eastAsia="pt-PT"/>
              </w:rPr>
              <w:t>Supplier_code</w:t>
            </w:r>
            <w:proofErr w:type="spellEnd"/>
            <w:r w:rsidRPr="006278E1">
              <w:rPr>
                <w:rFonts w:ascii="Courier" w:hAnsi="Courier"/>
                <w:color w:val="000000"/>
              </w:rPr>
              <w:t>       </w:t>
            </w:r>
          </w:p>
        </w:tc>
        <w:tc>
          <w:tcPr>
            <w:tcW w:w="2658" w:type="dxa"/>
            <w:vAlign w:val="center"/>
          </w:tcPr>
          <w:p w14:paraId="46E52675" w14:textId="77777777" w:rsidR="00B11BB5" w:rsidRPr="006278E1" w:rsidRDefault="00B11BB5" w:rsidP="00B11BB5">
            <w:pPr>
              <w:pStyle w:val="TableText"/>
              <w:rPr>
                <w:rFonts w:cs="Arial"/>
                <w:kern w:val="2"/>
                <w:sz w:val="16"/>
                <w:szCs w:val="16"/>
              </w:rPr>
            </w:pPr>
            <w:r w:rsidRPr="006278E1">
              <w:rPr>
                <w:rFonts w:cs="Arial"/>
                <w:kern w:val="2"/>
                <w:sz w:val="16"/>
                <w:szCs w:val="16"/>
              </w:rPr>
              <w:t xml:space="preserve">This field is used in the </w:t>
            </w:r>
            <w:r w:rsidRPr="006278E1">
              <w:rPr>
                <w:rFonts w:cs="Arial"/>
                <w:b/>
                <w:kern w:val="2"/>
                <w:sz w:val="16"/>
                <w:szCs w:val="16"/>
              </w:rPr>
              <w:t>WAPGW.</w:t>
            </w:r>
          </w:p>
        </w:tc>
      </w:tr>
      <w:tr w:rsidR="00B11BB5" w:rsidRPr="006278E1" w14:paraId="46E52680" w14:textId="77777777" w:rsidTr="00954A40">
        <w:tc>
          <w:tcPr>
            <w:tcW w:w="592" w:type="dxa"/>
          </w:tcPr>
          <w:p w14:paraId="46E52677" w14:textId="77777777" w:rsidR="00B11BB5" w:rsidRPr="006278E1" w:rsidRDefault="00B11BB5" w:rsidP="005674AD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13.9</w:t>
            </w:r>
          </w:p>
        </w:tc>
        <w:tc>
          <w:tcPr>
            <w:tcW w:w="1339" w:type="dxa"/>
          </w:tcPr>
          <w:p w14:paraId="46E52678" w14:textId="77777777" w:rsidR="00B11BB5" w:rsidRPr="006278E1" w:rsidRDefault="00B11BB5" w:rsidP="00B11BB5">
            <w:pPr>
              <w:pStyle w:val="TableText"/>
              <w:jc w:val="left"/>
              <w:rPr>
                <w:rFonts w:cs="Arial"/>
                <w:sz w:val="16"/>
                <w:szCs w:val="16"/>
                <w:lang w:bidi="ar-IQ"/>
              </w:rPr>
            </w:pPr>
            <w:r w:rsidRPr="006278E1">
              <w:rPr>
                <w:rFonts w:cs="Arial"/>
                <w:sz w:val="16"/>
                <w:szCs w:val="16"/>
                <w:lang w:bidi="ar-IQ"/>
              </w:rPr>
              <w:t>Service-Parameter-Type</w:t>
            </w:r>
          </w:p>
        </w:tc>
        <w:tc>
          <w:tcPr>
            <w:tcW w:w="697" w:type="dxa"/>
          </w:tcPr>
          <w:p w14:paraId="46E52679" w14:textId="77777777" w:rsidR="00B11BB5" w:rsidRPr="006278E1" w:rsidRDefault="00B11BB5" w:rsidP="00B11BB5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243" w:type="dxa"/>
          </w:tcPr>
          <w:p w14:paraId="46E5267A" w14:textId="77777777" w:rsidR="00B11BB5" w:rsidRPr="006278E1" w:rsidRDefault="00B11BB5" w:rsidP="00B11BB5">
            <w:pPr>
              <w:pStyle w:val="TableText"/>
              <w:jc w:val="center"/>
              <w:rPr>
                <w:rFonts w:cs="Arial"/>
                <w:sz w:val="18"/>
                <w:szCs w:val="18"/>
                <w:lang w:eastAsia="pt-PT"/>
              </w:rPr>
            </w:pPr>
            <w:r w:rsidRPr="006278E1">
              <w:rPr>
                <w:rFonts w:cs="Arial"/>
                <w:sz w:val="18"/>
                <w:szCs w:val="18"/>
                <w:lang w:eastAsia="pt-PT"/>
              </w:rPr>
              <w:t>Unsigned32</w:t>
            </w:r>
          </w:p>
        </w:tc>
        <w:tc>
          <w:tcPr>
            <w:tcW w:w="836" w:type="dxa"/>
          </w:tcPr>
          <w:p w14:paraId="46E5267B" w14:textId="77777777" w:rsidR="00B11BB5" w:rsidRPr="006278E1" w:rsidRDefault="00B11BB5" w:rsidP="00B11BB5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O</w:t>
            </w:r>
          </w:p>
        </w:tc>
        <w:tc>
          <w:tcPr>
            <w:tcW w:w="1922" w:type="dxa"/>
          </w:tcPr>
          <w:p w14:paraId="46E5267C" w14:textId="77777777" w:rsidR="00B11BB5" w:rsidRPr="006278E1" w:rsidRDefault="00B11BB5" w:rsidP="00B11BB5">
            <w:pPr>
              <w:pStyle w:val="TableText"/>
              <w:jc w:val="left"/>
              <w:rPr>
                <w:rFonts w:cs="Arial"/>
                <w:sz w:val="18"/>
                <w:szCs w:val="18"/>
                <w:lang w:eastAsia="pt-PT"/>
              </w:rPr>
            </w:pPr>
            <w:r w:rsidRPr="006278E1">
              <w:rPr>
                <w:rFonts w:cs="Arial"/>
                <w:b/>
                <w:sz w:val="16"/>
                <w:szCs w:val="16"/>
              </w:rPr>
              <w:t>19008</w:t>
            </w:r>
          </w:p>
        </w:tc>
        <w:tc>
          <w:tcPr>
            <w:tcW w:w="2658" w:type="dxa"/>
            <w:vAlign w:val="center"/>
          </w:tcPr>
          <w:p w14:paraId="46E5267D" w14:textId="77777777" w:rsidR="00B11BB5" w:rsidRPr="006278E1" w:rsidRDefault="00B11BB5" w:rsidP="00B11BB5">
            <w:pPr>
              <w:pStyle w:val="TableText"/>
              <w:rPr>
                <w:rFonts w:cs="Arial"/>
                <w:b/>
                <w:kern w:val="2"/>
                <w:sz w:val="16"/>
                <w:szCs w:val="16"/>
              </w:rPr>
            </w:pPr>
            <w:r w:rsidRPr="006278E1">
              <w:rPr>
                <w:rFonts w:cs="Arial"/>
                <w:kern w:val="2"/>
                <w:sz w:val="16"/>
                <w:szCs w:val="16"/>
              </w:rPr>
              <w:t xml:space="preserve">This field is used in the </w:t>
            </w:r>
            <w:r w:rsidRPr="006278E1">
              <w:rPr>
                <w:rFonts w:cs="Arial"/>
                <w:b/>
                <w:kern w:val="2"/>
                <w:sz w:val="16"/>
                <w:szCs w:val="16"/>
              </w:rPr>
              <w:t>WAPGW</w:t>
            </w:r>
          </w:p>
          <w:p w14:paraId="46E5267E" w14:textId="77777777" w:rsidR="00B11BB5" w:rsidRPr="006278E1" w:rsidRDefault="00B11BB5" w:rsidP="00B11BB5">
            <w:pPr>
              <w:pStyle w:val="TableText"/>
              <w:rPr>
                <w:rFonts w:cs="Arial"/>
                <w:kern w:val="2"/>
                <w:sz w:val="16"/>
                <w:szCs w:val="16"/>
              </w:rPr>
            </w:pPr>
            <w:r w:rsidRPr="006278E1">
              <w:rPr>
                <w:rFonts w:cs="Arial"/>
                <w:sz w:val="16"/>
                <w:szCs w:val="16"/>
              </w:rPr>
              <w:t xml:space="preserve">The value is </w:t>
            </w:r>
            <w:r w:rsidRPr="006278E1">
              <w:rPr>
                <w:rFonts w:cs="Arial"/>
                <w:b/>
                <w:sz w:val="16"/>
                <w:szCs w:val="16"/>
              </w:rPr>
              <w:t>19008</w:t>
            </w:r>
            <w:r w:rsidRPr="006278E1">
              <w:rPr>
                <w:rFonts w:cs="Arial"/>
                <w:sz w:val="16"/>
                <w:szCs w:val="16"/>
              </w:rPr>
              <w:t xml:space="preserve"> and is fixed.</w:t>
            </w:r>
          </w:p>
          <w:p w14:paraId="46E5267F" w14:textId="77777777" w:rsidR="00B11BB5" w:rsidRPr="006278E1" w:rsidRDefault="00B11BB5" w:rsidP="00B11BB5">
            <w:pPr>
              <w:pStyle w:val="TableText"/>
              <w:rPr>
                <w:rFonts w:cs="Arial"/>
                <w:kern w:val="2"/>
                <w:sz w:val="16"/>
                <w:szCs w:val="16"/>
              </w:rPr>
            </w:pPr>
          </w:p>
        </w:tc>
      </w:tr>
      <w:tr w:rsidR="00B11BB5" w:rsidRPr="006278E1" w14:paraId="46E52688" w14:textId="77777777" w:rsidTr="00954A40">
        <w:tc>
          <w:tcPr>
            <w:tcW w:w="592" w:type="dxa"/>
          </w:tcPr>
          <w:p w14:paraId="46E52681" w14:textId="77777777" w:rsidR="00B11BB5" w:rsidRPr="006278E1" w:rsidRDefault="00B11BB5" w:rsidP="005674AD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13.10</w:t>
            </w:r>
          </w:p>
        </w:tc>
        <w:tc>
          <w:tcPr>
            <w:tcW w:w="1339" w:type="dxa"/>
          </w:tcPr>
          <w:p w14:paraId="46E52682" w14:textId="77777777" w:rsidR="00B11BB5" w:rsidRPr="006278E1" w:rsidRDefault="00B11BB5" w:rsidP="00B11BB5">
            <w:pPr>
              <w:pStyle w:val="TableText"/>
              <w:jc w:val="left"/>
              <w:rPr>
                <w:rFonts w:cs="Arial"/>
                <w:sz w:val="16"/>
                <w:szCs w:val="16"/>
                <w:lang w:bidi="ar-IQ"/>
              </w:rPr>
            </w:pPr>
            <w:r w:rsidRPr="006278E1">
              <w:rPr>
                <w:rFonts w:cs="Arial"/>
                <w:sz w:val="16"/>
                <w:szCs w:val="16"/>
                <w:lang w:bidi="ar-IQ"/>
              </w:rPr>
              <w:t>Service-Parameter-Value</w:t>
            </w:r>
          </w:p>
        </w:tc>
        <w:tc>
          <w:tcPr>
            <w:tcW w:w="697" w:type="dxa"/>
          </w:tcPr>
          <w:p w14:paraId="46E52683" w14:textId="77777777" w:rsidR="00B11BB5" w:rsidRPr="006278E1" w:rsidRDefault="00B11BB5" w:rsidP="00B11BB5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442</w:t>
            </w:r>
          </w:p>
        </w:tc>
        <w:tc>
          <w:tcPr>
            <w:tcW w:w="1243" w:type="dxa"/>
          </w:tcPr>
          <w:p w14:paraId="46E52684" w14:textId="77777777" w:rsidR="00B11BB5" w:rsidRPr="006278E1" w:rsidRDefault="00B11BB5" w:rsidP="00B11BB5">
            <w:pPr>
              <w:pStyle w:val="TableText"/>
              <w:jc w:val="center"/>
              <w:rPr>
                <w:rFonts w:cs="Arial"/>
                <w:sz w:val="18"/>
                <w:szCs w:val="18"/>
                <w:lang w:eastAsia="pt-PT"/>
              </w:rPr>
            </w:pPr>
            <w:proofErr w:type="spellStart"/>
            <w:r w:rsidRPr="006278E1">
              <w:rPr>
                <w:rFonts w:cs="Arial"/>
                <w:sz w:val="18"/>
                <w:szCs w:val="18"/>
                <w:lang w:eastAsia="pt-PT"/>
              </w:rPr>
              <w:t>OctetString</w:t>
            </w:r>
            <w:proofErr w:type="spellEnd"/>
          </w:p>
        </w:tc>
        <w:tc>
          <w:tcPr>
            <w:tcW w:w="836" w:type="dxa"/>
          </w:tcPr>
          <w:p w14:paraId="46E52685" w14:textId="77777777" w:rsidR="00B11BB5" w:rsidRPr="006278E1" w:rsidRDefault="00B11BB5" w:rsidP="00B11BB5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O</w:t>
            </w:r>
          </w:p>
        </w:tc>
        <w:tc>
          <w:tcPr>
            <w:tcW w:w="1922" w:type="dxa"/>
          </w:tcPr>
          <w:p w14:paraId="46E52686" w14:textId="77777777" w:rsidR="00B11BB5" w:rsidRPr="006278E1" w:rsidRDefault="00B11BB5" w:rsidP="00B11BB5">
            <w:pPr>
              <w:pStyle w:val="TableText"/>
              <w:jc w:val="left"/>
              <w:rPr>
                <w:rFonts w:cs="Arial"/>
                <w:sz w:val="18"/>
                <w:szCs w:val="18"/>
                <w:lang w:eastAsia="pt-PT"/>
              </w:rPr>
            </w:pPr>
            <w:r w:rsidRPr="006278E1">
              <w:rPr>
                <w:rFonts w:cs="Arial"/>
                <w:sz w:val="18"/>
                <w:szCs w:val="18"/>
                <w:lang w:eastAsia="pt-PT"/>
              </w:rPr>
              <w:t>Deliver</w:t>
            </w:r>
            <w:r w:rsidR="003E4C08" w:rsidRPr="006278E1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278E1">
              <w:rPr>
                <w:rFonts w:cs="Arial"/>
                <w:sz w:val="18"/>
                <w:szCs w:val="18"/>
                <w:lang w:eastAsia="pt-PT"/>
              </w:rPr>
              <w:t>to</w:t>
            </w:r>
          </w:p>
        </w:tc>
        <w:tc>
          <w:tcPr>
            <w:tcW w:w="2658" w:type="dxa"/>
            <w:vAlign w:val="center"/>
          </w:tcPr>
          <w:p w14:paraId="46E52687" w14:textId="77777777" w:rsidR="00B11BB5" w:rsidRPr="006278E1" w:rsidRDefault="00B11BB5" w:rsidP="00B11BB5">
            <w:pPr>
              <w:pStyle w:val="TableText"/>
              <w:rPr>
                <w:rFonts w:cs="Arial"/>
                <w:kern w:val="2"/>
                <w:sz w:val="16"/>
                <w:szCs w:val="16"/>
              </w:rPr>
            </w:pPr>
            <w:r w:rsidRPr="006278E1">
              <w:rPr>
                <w:rFonts w:cs="Arial"/>
                <w:kern w:val="2"/>
                <w:sz w:val="16"/>
                <w:szCs w:val="16"/>
              </w:rPr>
              <w:t xml:space="preserve">This field is used in the </w:t>
            </w:r>
            <w:r w:rsidRPr="006278E1">
              <w:rPr>
                <w:rFonts w:cs="Arial"/>
                <w:b/>
                <w:kern w:val="2"/>
                <w:sz w:val="16"/>
                <w:szCs w:val="16"/>
              </w:rPr>
              <w:t>WAPGW.</w:t>
            </w:r>
          </w:p>
        </w:tc>
      </w:tr>
      <w:tr w:rsidR="00B11BB5" w:rsidRPr="006278E1" w14:paraId="46E52692" w14:textId="77777777" w:rsidTr="00954A40">
        <w:tc>
          <w:tcPr>
            <w:tcW w:w="592" w:type="dxa"/>
          </w:tcPr>
          <w:p w14:paraId="46E52689" w14:textId="77777777" w:rsidR="00B11BB5" w:rsidRPr="006278E1" w:rsidRDefault="00B11BB5" w:rsidP="005674AD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13.11</w:t>
            </w:r>
          </w:p>
        </w:tc>
        <w:tc>
          <w:tcPr>
            <w:tcW w:w="1339" w:type="dxa"/>
          </w:tcPr>
          <w:p w14:paraId="46E5268A" w14:textId="77777777" w:rsidR="00B11BB5" w:rsidRPr="006278E1" w:rsidRDefault="00B11BB5" w:rsidP="00B11BB5">
            <w:pPr>
              <w:pStyle w:val="TableText"/>
              <w:jc w:val="left"/>
              <w:rPr>
                <w:rFonts w:cs="Arial"/>
                <w:sz w:val="16"/>
                <w:szCs w:val="16"/>
                <w:lang w:bidi="ar-IQ"/>
              </w:rPr>
            </w:pPr>
            <w:r w:rsidRPr="006278E1">
              <w:rPr>
                <w:rFonts w:cs="Arial"/>
                <w:sz w:val="16"/>
                <w:szCs w:val="16"/>
                <w:lang w:bidi="ar-IQ"/>
              </w:rPr>
              <w:t>Service-Parameter-Type</w:t>
            </w:r>
          </w:p>
        </w:tc>
        <w:tc>
          <w:tcPr>
            <w:tcW w:w="697" w:type="dxa"/>
          </w:tcPr>
          <w:p w14:paraId="46E5268B" w14:textId="77777777" w:rsidR="00B11BB5" w:rsidRPr="006278E1" w:rsidRDefault="00B11BB5" w:rsidP="00B11BB5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243" w:type="dxa"/>
          </w:tcPr>
          <w:p w14:paraId="46E5268C" w14:textId="77777777" w:rsidR="00B11BB5" w:rsidRPr="006278E1" w:rsidRDefault="00B11BB5" w:rsidP="00B11BB5">
            <w:pPr>
              <w:pStyle w:val="TableText"/>
              <w:jc w:val="center"/>
              <w:rPr>
                <w:rFonts w:cs="Arial"/>
                <w:sz w:val="18"/>
                <w:szCs w:val="18"/>
                <w:lang w:eastAsia="pt-PT"/>
              </w:rPr>
            </w:pPr>
            <w:r w:rsidRPr="006278E1">
              <w:rPr>
                <w:rFonts w:cs="Arial"/>
                <w:sz w:val="18"/>
                <w:szCs w:val="18"/>
                <w:lang w:eastAsia="pt-PT"/>
              </w:rPr>
              <w:t>Unsigned32</w:t>
            </w:r>
          </w:p>
        </w:tc>
        <w:tc>
          <w:tcPr>
            <w:tcW w:w="836" w:type="dxa"/>
          </w:tcPr>
          <w:p w14:paraId="46E5268D" w14:textId="77777777" w:rsidR="00B11BB5" w:rsidRPr="006278E1" w:rsidRDefault="00B11BB5" w:rsidP="00B11BB5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O</w:t>
            </w:r>
          </w:p>
        </w:tc>
        <w:tc>
          <w:tcPr>
            <w:tcW w:w="1922" w:type="dxa"/>
          </w:tcPr>
          <w:p w14:paraId="46E5268E" w14:textId="77777777" w:rsidR="00B11BB5" w:rsidRPr="006278E1" w:rsidRDefault="00074535" w:rsidP="00B11BB5">
            <w:pPr>
              <w:pStyle w:val="TableText"/>
              <w:jc w:val="left"/>
              <w:rPr>
                <w:rFonts w:cs="Arial"/>
                <w:sz w:val="18"/>
                <w:szCs w:val="18"/>
                <w:lang w:eastAsia="pt-PT"/>
              </w:rPr>
            </w:pPr>
            <w:r w:rsidRPr="006278E1">
              <w:rPr>
                <w:rFonts w:cs="Arial"/>
                <w:b/>
                <w:sz w:val="16"/>
                <w:szCs w:val="16"/>
              </w:rPr>
              <w:t>19009</w:t>
            </w:r>
          </w:p>
        </w:tc>
        <w:tc>
          <w:tcPr>
            <w:tcW w:w="2658" w:type="dxa"/>
            <w:vAlign w:val="center"/>
          </w:tcPr>
          <w:p w14:paraId="46E5268F" w14:textId="77777777" w:rsidR="00074535" w:rsidRPr="006278E1" w:rsidRDefault="00074535" w:rsidP="00074535">
            <w:pPr>
              <w:pStyle w:val="TableText"/>
              <w:rPr>
                <w:rFonts w:cs="Arial"/>
                <w:b/>
                <w:kern w:val="2"/>
                <w:sz w:val="16"/>
                <w:szCs w:val="16"/>
              </w:rPr>
            </w:pPr>
            <w:r w:rsidRPr="006278E1">
              <w:rPr>
                <w:rFonts w:cs="Arial"/>
                <w:kern w:val="2"/>
                <w:sz w:val="16"/>
                <w:szCs w:val="16"/>
              </w:rPr>
              <w:t xml:space="preserve">This field is used in the </w:t>
            </w:r>
            <w:r w:rsidRPr="006278E1">
              <w:rPr>
                <w:rFonts w:cs="Arial"/>
                <w:b/>
                <w:kern w:val="2"/>
                <w:sz w:val="16"/>
                <w:szCs w:val="16"/>
              </w:rPr>
              <w:t>WAPGW</w:t>
            </w:r>
          </w:p>
          <w:p w14:paraId="46E52690" w14:textId="77777777" w:rsidR="00074535" w:rsidRPr="006278E1" w:rsidRDefault="00074535" w:rsidP="00074535">
            <w:pPr>
              <w:pStyle w:val="TableText"/>
              <w:rPr>
                <w:rFonts w:cs="Arial"/>
                <w:kern w:val="2"/>
                <w:sz w:val="16"/>
                <w:szCs w:val="16"/>
              </w:rPr>
            </w:pPr>
            <w:r w:rsidRPr="006278E1">
              <w:rPr>
                <w:rFonts w:cs="Arial"/>
                <w:sz w:val="16"/>
                <w:szCs w:val="16"/>
              </w:rPr>
              <w:t xml:space="preserve">The value is </w:t>
            </w:r>
            <w:r w:rsidRPr="006278E1">
              <w:rPr>
                <w:rFonts w:cs="Arial"/>
                <w:b/>
                <w:sz w:val="16"/>
                <w:szCs w:val="16"/>
              </w:rPr>
              <w:t>19009</w:t>
            </w:r>
            <w:r w:rsidRPr="006278E1">
              <w:rPr>
                <w:rFonts w:cs="Arial"/>
                <w:sz w:val="16"/>
                <w:szCs w:val="16"/>
              </w:rPr>
              <w:t xml:space="preserve"> and is fixed.</w:t>
            </w:r>
          </w:p>
          <w:p w14:paraId="46E52691" w14:textId="77777777" w:rsidR="00B11BB5" w:rsidRPr="006278E1" w:rsidRDefault="00B11BB5" w:rsidP="00B11BB5">
            <w:pPr>
              <w:pStyle w:val="TableText"/>
              <w:rPr>
                <w:rFonts w:cs="Arial"/>
                <w:kern w:val="2"/>
                <w:sz w:val="16"/>
                <w:szCs w:val="16"/>
              </w:rPr>
            </w:pPr>
          </w:p>
        </w:tc>
      </w:tr>
      <w:tr w:rsidR="00B11BB5" w:rsidRPr="006278E1" w14:paraId="46E5269A" w14:textId="77777777" w:rsidTr="00954A40">
        <w:tc>
          <w:tcPr>
            <w:tcW w:w="592" w:type="dxa"/>
          </w:tcPr>
          <w:p w14:paraId="46E52693" w14:textId="77777777" w:rsidR="00B11BB5" w:rsidRPr="006278E1" w:rsidRDefault="00B11BB5" w:rsidP="005674AD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13.12</w:t>
            </w:r>
          </w:p>
        </w:tc>
        <w:tc>
          <w:tcPr>
            <w:tcW w:w="1339" w:type="dxa"/>
          </w:tcPr>
          <w:p w14:paraId="46E52694" w14:textId="77777777" w:rsidR="00B11BB5" w:rsidRPr="006278E1" w:rsidRDefault="00B11BB5" w:rsidP="00B11BB5">
            <w:pPr>
              <w:pStyle w:val="TableText"/>
              <w:jc w:val="left"/>
              <w:rPr>
                <w:rFonts w:cs="Arial"/>
                <w:sz w:val="16"/>
                <w:szCs w:val="16"/>
                <w:lang w:bidi="ar-IQ"/>
              </w:rPr>
            </w:pPr>
            <w:r w:rsidRPr="006278E1">
              <w:rPr>
                <w:rFonts w:cs="Arial"/>
                <w:sz w:val="16"/>
                <w:szCs w:val="16"/>
                <w:lang w:bidi="ar-IQ"/>
              </w:rPr>
              <w:t>Service-Parameter-Value</w:t>
            </w:r>
          </w:p>
        </w:tc>
        <w:tc>
          <w:tcPr>
            <w:tcW w:w="697" w:type="dxa"/>
          </w:tcPr>
          <w:p w14:paraId="46E52695" w14:textId="77777777" w:rsidR="00B11BB5" w:rsidRPr="006278E1" w:rsidRDefault="00B11BB5" w:rsidP="00B11BB5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442</w:t>
            </w:r>
          </w:p>
        </w:tc>
        <w:tc>
          <w:tcPr>
            <w:tcW w:w="1243" w:type="dxa"/>
          </w:tcPr>
          <w:p w14:paraId="46E52696" w14:textId="77777777" w:rsidR="00B11BB5" w:rsidRPr="006278E1" w:rsidRDefault="00B11BB5" w:rsidP="00B11BB5">
            <w:pPr>
              <w:pStyle w:val="TableText"/>
              <w:jc w:val="center"/>
              <w:rPr>
                <w:rFonts w:cs="Arial"/>
                <w:sz w:val="18"/>
                <w:szCs w:val="18"/>
                <w:lang w:eastAsia="pt-PT"/>
              </w:rPr>
            </w:pPr>
            <w:proofErr w:type="spellStart"/>
            <w:r w:rsidRPr="006278E1">
              <w:rPr>
                <w:rFonts w:cs="Arial"/>
                <w:sz w:val="18"/>
                <w:szCs w:val="18"/>
                <w:lang w:eastAsia="pt-PT"/>
              </w:rPr>
              <w:t>OctetString</w:t>
            </w:r>
            <w:proofErr w:type="spellEnd"/>
          </w:p>
        </w:tc>
        <w:tc>
          <w:tcPr>
            <w:tcW w:w="836" w:type="dxa"/>
          </w:tcPr>
          <w:p w14:paraId="46E52697" w14:textId="77777777" w:rsidR="00B11BB5" w:rsidRPr="006278E1" w:rsidRDefault="00B11BB5" w:rsidP="00B11BB5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O</w:t>
            </w:r>
          </w:p>
        </w:tc>
        <w:tc>
          <w:tcPr>
            <w:tcW w:w="1922" w:type="dxa"/>
          </w:tcPr>
          <w:p w14:paraId="46E52698" w14:textId="77777777" w:rsidR="00B11BB5" w:rsidRPr="006278E1" w:rsidRDefault="00074535" w:rsidP="00B11BB5">
            <w:pPr>
              <w:pStyle w:val="TableText"/>
              <w:jc w:val="left"/>
              <w:rPr>
                <w:rFonts w:cs="Arial"/>
                <w:sz w:val="18"/>
                <w:szCs w:val="18"/>
                <w:lang w:eastAsia="pt-PT"/>
              </w:rPr>
            </w:pPr>
            <w:proofErr w:type="spellStart"/>
            <w:r w:rsidRPr="006278E1">
              <w:rPr>
                <w:rFonts w:cs="Arial"/>
                <w:sz w:val="18"/>
                <w:szCs w:val="18"/>
                <w:lang w:eastAsia="pt-PT"/>
              </w:rPr>
              <w:t>iscoverymethod</w:t>
            </w:r>
            <w:proofErr w:type="spellEnd"/>
          </w:p>
        </w:tc>
        <w:tc>
          <w:tcPr>
            <w:tcW w:w="2658" w:type="dxa"/>
            <w:vAlign w:val="center"/>
          </w:tcPr>
          <w:p w14:paraId="46E52699" w14:textId="77777777" w:rsidR="00B11BB5" w:rsidRPr="006278E1" w:rsidRDefault="00074535" w:rsidP="00B11BB5">
            <w:pPr>
              <w:pStyle w:val="TableText"/>
              <w:rPr>
                <w:rFonts w:cs="Arial"/>
                <w:kern w:val="2"/>
                <w:sz w:val="16"/>
                <w:szCs w:val="16"/>
              </w:rPr>
            </w:pPr>
            <w:r w:rsidRPr="006278E1">
              <w:rPr>
                <w:rFonts w:cs="Arial"/>
                <w:kern w:val="2"/>
                <w:sz w:val="16"/>
                <w:szCs w:val="16"/>
              </w:rPr>
              <w:t>This field is used in the WAPGW.</w:t>
            </w:r>
          </w:p>
        </w:tc>
      </w:tr>
      <w:tr w:rsidR="00074535" w:rsidRPr="006278E1" w14:paraId="46E526A4" w14:textId="77777777" w:rsidTr="00954A40">
        <w:tc>
          <w:tcPr>
            <w:tcW w:w="592" w:type="dxa"/>
          </w:tcPr>
          <w:p w14:paraId="46E5269B" w14:textId="77777777" w:rsidR="00074535" w:rsidRPr="006278E1" w:rsidRDefault="00074535" w:rsidP="005674AD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13.13</w:t>
            </w:r>
          </w:p>
        </w:tc>
        <w:tc>
          <w:tcPr>
            <w:tcW w:w="1339" w:type="dxa"/>
          </w:tcPr>
          <w:p w14:paraId="46E5269C" w14:textId="77777777" w:rsidR="00074535" w:rsidRPr="006278E1" w:rsidRDefault="00074535" w:rsidP="004A4E59">
            <w:pPr>
              <w:pStyle w:val="TableText"/>
              <w:jc w:val="left"/>
              <w:rPr>
                <w:rFonts w:cs="Arial"/>
                <w:sz w:val="16"/>
                <w:szCs w:val="16"/>
                <w:lang w:bidi="ar-IQ"/>
              </w:rPr>
            </w:pPr>
            <w:r w:rsidRPr="006278E1">
              <w:rPr>
                <w:rFonts w:cs="Arial"/>
                <w:sz w:val="16"/>
                <w:szCs w:val="16"/>
                <w:lang w:bidi="ar-IQ"/>
              </w:rPr>
              <w:t>Service-Parameter-Type</w:t>
            </w:r>
          </w:p>
        </w:tc>
        <w:tc>
          <w:tcPr>
            <w:tcW w:w="697" w:type="dxa"/>
          </w:tcPr>
          <w:p w14:paraId="46E5269D" w14:textId="77777777" w:rsidR="00074535" w:rsidRPr="006278E1" w:rsidRDefault="00074535" w:rsidP="004A4E59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243" w:type="dxa"/>
          </w:tcPr>
          <w:p w14:paraId="46E5269E" w14:textId="77777777" w:rsidR="00074535" w:rsidRPr="006278E1" w:rsidRDefault="00074535" w:rsidP="004A4E59">
            <w:pPr>
              <w:pStyle w:val="TableText"/>
              <w:jc w:val="center"/>
              <w:rPr>
                <w:rFonts w:cs="Arial"/>
                <w:sz w:val="18"/>
                <w:szCs w:val="18"/>
                <w:lang w:eastAsia="pt-PT"/>
              </w:rPr>
            </w:pPr>
            <w:r w:rsidRPr="006278E1">
              <w:rPr>
                <w:rFonts w:cs="Arial"/>
                <w:sz w:val="18"/>
                <w:szCs w:val="18"/>
                <w:lang w:eastAsia="pt-PT"/>
              </w:rPr>
              <w:t>Unsigned32</w:t>
            </w:r>
          </w:p>
        </w:tc>
        <w:tc>
          <w:tcPr>
            <w:tcW w:w="836" w:type="dxa"/>
          </w:tcPr>
          <w:p w14:paraId="46E5269F" w14:textId="77777777" w:rsidR="00074535" w:rsidRPr="006278E1" w:rsidRDefault="00074535" w:rsidP="004A4E59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O</w:t>
            </w:r>
          </w:p>
        </w:tc>
        <w:tc>
          <w:tcPr>
            <w:tcW w:w="1922" w:type="dxa"/>
          </w:tcPr>
          <w:p w14:paraId="46E526A0" w14:textId="77777777" w:rsidR="00074535" w:rsidRPr="006278E1" w:rsidRDefault="00074535" w:rsidP="00B11BB5">
            <w:pPr>
              <w:pStyle w:val="TableText"/>
              <w:jc w:val="left"/>
              <w:rPr>
                <w:rFonts w:cs="Arial"/>
                <w:sz w:val="18"/>
                <w:szCs w:val="18"/>
                <w:lang w:eastAsia="pt-PT"/>
              </w:rPr>
            </w:pPr>
            <w:r w:rsidRPr="006278E1">
              <w:rPr>
                <w:rFonts w:cs="Arial"/>
                <w:b/>
                <w:sz w:val="16"/>
                <w:szCs w:val="16"/>
              </w:rPr>
              <w:t>19105</w:t>
            </w:r>
          </w:p>
        </w:tc>
        <w:tc>
          <w:tcPr>
            <w:tcW w:w="2658" w:type="dxa"/>
            <w:vAlign w:val="center"/>
          </w:tcPr>
          <w:p w14:paraId="46E526A1" w14:textId="77777777" w:rsidR="00074535" w:rsidRPr="006278E1" w:rsidRDefault="00074535" w:rsidP="004A4E59">
            <w:pPr>
              <w:pStyle w:val="TableText"/>
              <w:rPr>
                <w:rFonts w:cs="Arial"/>
                <w:b/>
                <w:kern w:val="2"/>
                <w:sz w:val="16"/>
                <w:szCs w:val="16"/>
              </w:rPr>
            </w:pPr>
            <w:r w:rsidRPr="006278E1">
              <w:rPr>
                <w:rFonts w:cs="Arial"/>
                <w:kern w:val="2"/>
                <w:sz w:val="16"/>
                <w:szCs w:val="16"/>
              </w:rPr>
              <w:t xml:space="preserve">This field is used in the </w:t>
            </w:r>
            <w:r w:rsidRPr="006278E1">
              <w:rPr>
                <w:rFonts w:cs="Arial"/>
                <w:b/>
                <w:kern w:val="2"/>
                <w:sz w:val="16"/>
                <w:szCs w:val="16"/>
              </w:rPr>
              <w:t>WAPGW</w:t>
            </w:r>
            <w:r w:rsidR="004B38AF" w:rsidRPr="006278E1">
              <w:rPr>
                <w:rFonts w:cs="Arial"/>
                <w:b/>
                <w:kern w:val="2"/>
                <w:sz w:val="16"/>
                <w:szCs w:val="16"/>
              </w:rPr>
              <w:t xml:space="preserve"> </w:t>
            </w:r>
            <w:r w:rsidR="004B38AF" w:rsidRPr="006278E1">
              <w:rPr>
                <w:rFonts w:cs="Arial"/>
                <w:kern w:val="2"/>
                <w:sz w:val="16"/>
                <w:szCs w:val="16"/>
              </w:rPr>
              <w:t xml:space="preserve">and </w:t>
            </w:r>
            <w:r w:rsidR="004B38AF" w:rsidRPr="006278E1">
              <w:rPr>
                <w:rFonts w:cs="Arial"/>
                <w:b/>
                <w:kern w:val="2"/>
                <w:sz w:val="16"/>
                <w:szCs w:val="16"/>
              </w:rPr>
              <w:t>MIVR</w:t>
            </w:r>
            <w:r w:rsidR="004B38AF" w:rsidRPr="006278E1">
              <w:rPr>
                <w:rFonts w:cs="Arial"/>
                <w:kern w:val="2"/>
                <w:sz w:val="16"/>
                <w:szCs w:val="16"/>
              </w:rPr>
              <w:t>.</w:t>
            </w:r>
          </w:p>
          <w:p w14:paraId="46E526A2" w14:textId="77777777" w:rsidR="00074535" w:rsidRPr="006278E1" w:rsidRDefault="00074535" w:rsidP="004A4E59">
            <w:pPr>
              <w:pStyle w:val="TableText"/>
              <w:rPr>
                <w:rFonts w:cs="Arial"/>
                <w:kern w:val="2"/>
                <w:sz w:val="16"/>
                <w:szCs w:val="16"/>
              </w:rPr>
            </w:pPr>
            <w:r w:rsidRPr="006278E1">
              <w:rPr>
                <w:rFonts w:cs="Arial"/>
                <w:sz w:val="16"/>
                <w:szCs w:val="16"/>
              </w:rPr>
              <w:t xml:space="preserve">The value is </w:t>
            </w:r>
            <w:r w:rsidRPr="006278E1">
              <w:rPr>
                <w:rFonts w:cs="Arial"/>
                <w:b/>
                <w:sz w:val="16"/>
                <w:szCs w:val="16"/>
              </w:rPr>
              <w:t>19105</w:t>
            </w:r>
            <w:r w:rsidRPr="006278E1">
              <w:rPr>
                <w:rFonts w:cs="Arial"/>
                <w:sz w:val="16"/>
                <w:szCs w:val="16"/>
              </w:rPr>
              <w:t xml:space="preserve"> and is fixed.</w:t>
            </w:r>
          </w:p>
          <w:p w14:paraId="46E526A3" w14:textId="77777777" w:rsidR="00074535" w:rsidRPr="006278E1" w:rsidRDefault="00074535" w:rsidP="004A4E59">
            <w:pPr>
              <w:pStyle w:val="TableText"/>
              <w:rPr>
                <w:rFonts w:cs="Arial"/>
                <w:kern w:val="2"/>
                <w:sz w:val="16"/>
                <w:szCs w:val="16"/>
              </w:rPr>
            </w:pPr>
          </w:p>
        </w:tc>
      </w:tr>
      <w:tr w:rsidR="00074535" w:rsidRPr="006278E1" w14:paraId="46E526AC" w14:textId="77777777" w:rsidTr="00954A40">
        <w:tc>
          <w:tcPr>
            <w:tcW w:w="592" w:type="dxa"/>
          </w:tcPr>
          <w:p w14:paraId="46E526A5" w14:textId="77777777" w:rsidR="00074535" w:rsidRPr="006278E1" w:rsidRDefault="00074535" w:rsidP="005674AD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13.14</w:t>
            </w:r>
          </w:p>
        </w:tc>
        <w:tc>
          <w:tcPr>
            <w:tcW w:w="1339" w:type="dxa"/>
          </w:tcPr>
          <w:p w14:paraId="46E526A6" w14:textId="77777777" w:rsidR="00074535" w:rsidRPr="006278E1" w:rsidRDefault="00074535" w:rsidP="004A4E59">
            <w:pPr>
              <w:pStyle w:val="TableText"/>
              <w:jc w:val="left"/>
              <w:rPr>
                <w:rFonts w:cs="Arial"/>
                <w:sz w:val="16"/>
                <w:szCs w:val="16"/>
                <w:lang w:bidi="ar-IQ"/>
              </w:rPr>
            </w:pPr>
            <w:r w:rsidRPr="006278E1">
              <w:rPr>
                <w:rFonts w:cs="Arial"/>
                <w:sz w:val="16"/>
                <w:szCs w:val="16"/>
                <w:lang w:bidi="ar-IQ"/>
              </w:rPr>
              <w:t>Service-Parameter-Value</w:t>
            </w:r>
          </w:p>
        </w:tc>
        <w:tc>
          <w:tcPr>
            <w:tcW w:w="697" w:type="dxa"/>
          </w:tcPr>
          <w:p w14:paraId="46E526A7" w14:textId="77777777" w:rsidR="00074535" w:rsidRPr="006278E1" w:rsidRDefault="00074535" w:rsidP="004A4E59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442</w:t>
            </w:r>
          </w:p>
        </w:tc>
        <w:tc>
          <w:tcPr>
            <w:tcW w:w="1243" w:type="dxa"/>
          </w:tcPr>
          <w:p w14:paraId="46E526A8" w14:textId="77777777" w:rsidR="00074535" w:rsidRPr="006278E1" w:rsidRDefault="00074535" w:rsidP="004A4E59">
            <w:pPr>
              <w:pStyle w:val="TableText"/>
              <w:jc w:val="center"/>
              <w:rPr>
                <w:rFonts w:cs="Arial"/>
                <w:sz w:val="18"/>
                <w:szCs w:val="18"/>
                <w:lang w:eastAsia="pt-PT"/>
              </w:rPr>
            </w:pPr>
            <w:proofErr w:type="spellStart"/>
            <w:r w:rsidRPr="006278E1">
              <w:rPr>
                <w:rFonts w:cs="Arial"/>
                <w:sz w:val="18"/>
                <w:szCs w:val="18"/>
                <w:lang w:eastAsia="pt-PT"/>
              </w:rPr>
              <w:t>OctetString</w:t>
            </w:r>
            <w:proofErr w:type="spellEnd"/>
          </w:p>
        </w:tc>
        <w:tc>
          <w:tcPr>
            <w:tcW w:w="836" w:type="dxa"/>
          </w:tcPr>
          <w:p w14:paraId="46E526A9" w14:textId="77777777" w:rsidR="00074535" w:rsidRPr="006278E1" w:rsidRDefault="00074535" w:rsidP="004A4E59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O</w:t>
            </w:r>
          </w:p>
        </w:tc>
        <w:tc>
          <w:tcPr>
            <w:tcW w:w="1922" w:type="dxa"/>
          </w:tcPr>
          <w:p w14:paraId="46E526AA" w14:textId="77777777" w:rsidR="00074535" w:rsidRPr="006278E1" w:rsidRDefault="00074535" w:rsidP="00B11BB5">
            <w:pPr>
              <w:pStyle w:val="TableText"/>
              <w:jc w:val="left"/>
              <w:rPr>
                <w:rFonts w:cs="Arial"/>
                <w:sz w:val="18"/>
                <w:szCs w:val="18"/>
                <w:lang w:eastAsia="pt-PT"/>
              </w:rPr>
            </w:pPr>
            <w:r w:rsidRPr="006278E1">
              <w:rPr>
                <w:rFonts w:cs="Arial"/>
                <w:sz w:val="18"/>
                <w:szCs w:val="18"/>
                <w:lang w:eastAsia="pt-PT"/>
              </w:rPr>
              <w:t>category</w:t>
            </w:r>
          </w:p>
        </w:tc>
        <w:tc>
          <w:tcPr>
            <w:tcW w:w="2658" w:type="dxa"/>
            <w:vAlign w:val="center"/>
          </w:tcPr>
          <w:p w14:paraId="46E526AB" w14:textId="77777777" w:rsidR="00074535" w:rsidRPr="006278E1" w:rsidRDefault="00074535" w:rsidP="004A4E59">
            <w:pPr>
              <w:pStyle w:val="TableText"/>
              <w:rPr>
                <w:rFonts w:cs="Arial"/>
                <w:kern w:val="2"/>
                <w:sz w:val="16"/>
                <w:szCs w:val="16"/>
              </w:rPr>
            </w:pPr>
            <w:r w:rsidRPr="006278E1">
              <w:rPr>
                <w:rFonts w:cs="Arial"/>
                <w:kern w:val="2"/>
                <w:sz w:val="16"/>
                <w:szCs w:val="16"/>
              </w:rPr>
              <w:t xml:space="preserve">This field is used in the </w:t>
            </w:r>
            <w:r w:rsidRPr="006278E1">
              <w:rPr>
                <w:rFonts w:cs="Arial"/>
                <w:b/>
                <w:kern w:val="2"/>
                <w:sz w:val="16"/>
                <w:szCs w:val="16"/>
              </w:rPr>
              <w:t>WAPGW</w:t>
            </w:r>
            <w:r w:rsidR="004B38AF" w:rsidRPr="006278E1">
              <w:rPr>
                <w:rFonts w:cs="Arial"/>
                <w:kern w:val="2"/>
                <w:sz w:val="16"/>
                <w:szCs w:val="16"/>
              </w:rPr>
              <w:t xml:space="preserve"> and </w:t>
            </w:r>
            <w:r w:rsidR="004B38AF" w:rsidRPr="006278E1">
              <w:rPr>
                <w:rFonts w:cs="Arial"/>
                <w:b/>
                <w:kern w:val="2"/>
                <w:sz w:val="16"/>
                <w:szCs w:val="16"/>
              </w:rPr>
              <w:t>MIVR</w:t>
            </w:r>
            <w:r w:rsidRPr="006278E1">
              <w:rPr>
                <w:rFonts w:cs="Arial"/>
                <w:kern w:val="2"/>
                <w:sz w:val="16"/>
                <w:szCs w:val="16"/>
              </w:rPr>
              <w:t>.</w:t>
            </w:r>
          </w:p>
        </w:tc>
      </w:tr>
    </w:tbl>
    <w:p w14:paraId="46E526AD" w14:textId="77777777" w:rsidR="003D54EE" w:rsidRPr="006278E1" w:rsidRDefault="003D54EE" w:rsidP="57AE0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</w:p>
    <w:p w14:paraId="46E526AE" w14:textId="77777777" w:rsidR="003D54EE" w:rsidRPr="006278E1" w:rsidRDefault="003D54EE" w:rsidP="57AE0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</w:p>
    <w:p w14:paraId="46E526AF" w14:textId="77777777" w:rsidR="00BE2292" w:rsidRPr="006278E1" w:rsidRDefault="00BE2292" w:rsidP="57AE0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</w:p>
    <w:p w14:paraId="46E526B0" w14:textId="77777777" w:rsidR="00BE2292" w:rsidRPr="006278E1" w:rsidRDefault="00BE2292" w:rsidP="57AE0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</w:p>
    <w:p w14:paraId="46E526B1" w14:textId="77777777" w:rsidR="008215AC" w:rsidRPr="006278E1" w:rsidRDefault="008215AC" w:rsidP="008215AC">
      <w:pPr>
        <w:pStyle w:val="Heading2"/>
        <w:tabs>
          <w:tab w:val="clear" w:pos="1146"/>
          <w:tab w:val="num" w:pos="0"/>
        </w:tabs>
        <w:ind w:left="0" w:firstLine="0"/>
        <w:jc w:val="both"/>
        <w:rPr>
          <w:lang w:val="en-US"/>
        </w:rPr>
      </w:pPr>
      <w:bookmarkStart w:id="9" w:name="_Toc26797930"/>
      <w:r w:rsidRPr="006278E1">
        <w:rPr>
          <w:lang w:val="en-US"/>
        </w:rPr>
        <w:t xml:space="preserve">CCA </w:t>
      </w:r>
      <w:proofErr w:type="gramStart"/>
      <w:r w:rsidRPr="006278E1">
        <w:rPr>
          <w:lang w:val="en-US"/>
        </w:rPr>
        <w:t>( Credit</w:t>
      </w:r>
      <w:proofErr w:type="gramEnd"/>
      <w:r w:rsidRPr="006278E1">
        <w:rPr>
          <w:lang w:val="en-US"/>
        </w:rPr>
        <w:t xml:space="preserve"> - Control - Answer)</w:t>
      </w:r>
      <w:bookmarkEnd w:id="9"/>
      <w:r w:rsidRPr="006278E1">
        <w:rPr>
          <w:lang w:val="en-US"/>
        </w:rPr>
        <w:t xml:space="preserve"> </w:t>
      </w:r>
    </w:p>
    <w:p w14:paraId="46E526B2" w14:textId="77777777" w:rsidR="00BE2292" w:rsidRPr="006278E1" w:rsidRDefault="00BE2292" w:rsidP="57AE0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</w:p>
    <w:p w14:paraId="46E526B3" w14:textId="77777777" w:rsidR="00CF51E9" w:rsidRPr="006278E1" w:rsidRDefault="00CF51E9" w:rsidP="00CF51E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  <w:r w:rsidRPr="006278E1">
        <w:rPr>
          <w:rFonts w:ascii="Arial" w:hAnsi="Arial" w:cs="Arial"/>
          <w:sz w:val="20"/>
          <w:lang w:val="en-US"/>
        </w:rPr>
        <w:t>The CCA (Credit-Control-Answer) message is used to send charging requests from the server to clients. There is a reliable authentication mechanism between the server and the clients.</w:t>
      </w:r>
    </w:p>
    <w:p w14:paraId="46E526B4" w14:textId="77777777" w:rsidR="00CF51E9" w:rsidRPr="006278E1" w:rsidRDefault="00CF51E9" w:rsidP="00CF51E9">
      <w:pPr>
        <w:pStyle w:val="BodyText"/>
        <w:rPr>
          <w:lang w:val="en-GB"/>
        </w:rPr>
      </w:pPr>
    </w:p>
    <w:p w14:paraId="46E526B5" w14:textId="77777777" w:rsidR="00CF51E9" w:rsidRPr="006278E1" w:rsidRDefault="00CF51E9" w:rsidP="00CF51E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lang w:val="en-US"/>
        </w:rPr>
      </w:pPr>
      <w:r w:rsidRPr="006278E1">
        <w:rPr>
          <w:rFonts w:ascii="Arial" w:hAnsi="Arial" w:cs="Arial"/>
          <w:b/>
          <w:sz w:val="20"/>
          <w:lang w:val="en-US"/>
        </w:rPr>
        <w:t>Message Format</w:t>
      </w:r>
    </w:p>
    <w:p w14:paraId="46E526B6" w14:textId="77777777" w:rsidR="00CF51E9" w:rsidRPr="006278E1" w:rsidRDefault="00CF51E9" w:rsidP="00CF51E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lang w:val="en-US"/>
        </w:rPr>
      </w:pPr>
    </w:p>
    <w:p w14:paraId="46E526B7" w14:textId="77777777" w:rsidR="00CF51E9" w:rsidRPr="006278E1" w:rsidRDefault="00CF51E9" w:rsidP="00CF51E9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  <w:lang w:val="en-US"/>
        </w:rPr>
      </w:pPr>
      <w:r w:rsidRPr="006278E1">
        <w:rPr>
          <w:rFonts w:ascii="Courier New" w:hAnsi="Courier New" w:cs="Courier New"/>
          <w:color w:val="000000"/>
          <w:sz w:val="24"/>
          <w:szCs w:val="24"/>
          <w:lang w:val="en-US"/>
        </w:rPr>
        <w:t>&lt;CCA&gt;</w:t>
      </w:r>
      <w:proofErr w:type="gramStart"/>
      <w:r w:rsidRPr="006278E1">
        <w:rPr>
          <w:rFonts w:ascii="Courier New" w:hAnsi="Courier New" w:cs="Courier New"/>
          <w:color w:val="000000"/>
          <w:sz w:val="24"/>
          <w:szCs w:val="24"/>
          <w:lang w:val="en-US"/>
        </w:rPr>
        <w:t>::=</w:t>
      </w:r>
      <w:proofErr w:type="gramEnd"/>
      <w:r w:rsidRPr="006278E1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&lt; Diameter Header: 272, PXY &gt;</w:t>
      </w:r>
    </w:p>
    <w:p w14:paraId="46E526B8" w14:textId="77777777" w:rsidR="00CF51E9" w:rsidRPr="006278E1" w:rsidRDefault="00CF51E9" w:rsidP="00CF51E9">
      <w:pPr>
        <w:autoSpaceDE w:val="0"/>
        <w:autoSpaceDN w:val="0"/>
        <w:adjustRightInd w:val="0"/>
        <w:ind w:leftChars="1170" w:left="1872"/>
        <w:rPr>
          <w:rFonts w:ascii="Courier New" w:hAnsi="Courier New" w:cs="Courier New"/>
          <w:color w:val="000000"/>
          <w:sz w:val="24"/>
          <w:szCs w:val="24"/>
          <w:lang w:val="en-US"/>
        </w:rPr>
      </w:pPr>
      <w:r w:rsidRPr="006278E1">
        <w:rPr>
          <w:rFonts w:ascii="Courier New" w:hAnsi="Courier New" w:cs="Courier New"/>
          <w:color w:val="000000"/>
          <w:sz w:val="24"/>
          <w:szCs w:val="24"/>
          <w:lang w:val="en-US"/>
        </w:rPr>
        <w:t>&lt; Session-Id &gt;</w:t>
      </w:r>
    </w:p>
    <w:p w14:paraId="46E526B9" w14:textId="77777777" w:rsidR="00CF51E9" w:rsidRPr="006278E1" w:rsidRDefault="00CF51E9" w:rsidP="00CF51E9">
      <w:pPr>
        <w:autoSpaceDE w:val="0"/>
        <w:autoSpaceDN w:val="0"/>
        <w:adjustRightInd w:val="0"/>
        <w:ind w:leftChars="1170" w:left="1872"/>
        <w:rPr>
          <w:rFonts w:ascii="Courier New" w:hAnsi="Courier New" w:cs="Courier New"/>
          <w:color w:val="000000"/>
          <w:sz w:val="24"/>
          <w:szCs w:val="24"/>
          <w:lang w:val="en-US"/>
        </w:rPr>
      </w:pPr>
      <w:proofErr w:type="gramStart"/>
      <w:r w:rsidRPr="006278E1">
        <w:rPr>
          <w:rFonts w:ascii="Courier New" w:hAnsi="Courier New" w:cs="Courier New"/>
          <w:color w:val="000000"/>
          <w:sz w:val="24"/>
          <w:szCs w:val="24"/>
          <w:lang w:val="en-US"/>
        </w:rPr>
        <w:t>{ Result</w:t>
      </w:r>
      <w:proofErr w:type="gramEnd"/>
      <w:r w:rsidRPr="006278E1">
        <w:rPr>
          <w:rFonts w:ascii="Courier New" w:hAnsi="Courier New" w:cs="Courier New"/>
          <w:color w:val="000000"/>
          <w:sz w:val="24"/>
          <w:szCs w:val="24"/>
          <w:lang w:val="en-US"/>
        </w:rPr>
        <w:t>-Code }</w:t>
      </w:r>
    </w:p>
    <w:p w14:paraId="46E526BA" w14:textId="77777777" w:rsidR="00CF51E9" w:rsidRPr="006278E1" w:rsidRDefault="00CF51E9" w:rsidP="00CF51E9">
      <w:pPr>
        <w:autoSpaceDE w:val="0"/>
        <w:autoSpaceDN w:val="0"/>
        <w:adjustRightInd w:val="0"/>
        <w:ind w:leftChars="1170" w:left="1872"/>
        <w:rPr>
          <w:rFonts w:ascii="Courier New" w:hAnsi="Courier New" w:cs="Courier New"/>
          <w:color w:val="000000"/>
          <w:sz w:val="24"/>
          <w:szCs w:val="24"/>
          <w:lang w:val="en-US"/>
        </w:rPr>
      </w:pPr>
      <w:proofErr w:type="gramStart"/>
      <w:r w:rsidRPr="006278E1">
        <w:rPr>
          <w:rFonts w:ascii="Courier New" w:hAnsi="Courier New" w:cs="Courier New"/>
          <w:color w:val="000000"/>
          <w:sz w:val="24"/>
          <w:szCs w:val="24"/>
          <w:lang w:val="en-US"/>
        </w:rPr>
        <w:t>{ Origin</w:t>
      </w:r>
      <w:proofErr w:type="gramEnd"/>
      <w:r w:rsidRPr="006278E1">
        <w:rPr>
          <w:rFonts w:ascii="Courier New" w:hAnsi="Courier New" w:cs="Courier New"/>
          <w:color w:val="000000"/>
          <w:sz w:val="24"/>
          <w:szCs w:val="24"/>
          <w:lang w:val="en-US"/>
        </w:rPr>
        <w:t>-Host }</w:t>
      </w:r>
    </w:p>
    <w:p w14:paraId="46E526BB" w14:textId="77777777" w:rsidR="00CF51E9" w:rsidRPr="006278E1" w:rsidRDefault="00CF51E9" w:rsidP="00CF51E9">
      <w:pPr>
        <w:autoSpaceDE w:val="0"/>
        <w:autoSpaceDN w:val="0"/>
        <w:adjustRightInd w:val="0"/>
        <w:ind w:leftChars="1170" w:left="1872"/>
        <w:rPr>
          <w:rFonts w:ascii="Courier New" w:hAnsi="Courier New" w:cs="Courier New"/>
          <w:color w:val="000000"/>
          <w:sz w:val="24"/>
          <w:szCs w:val="24"/>
          <w:lang w:val="en-US"/>
        </w:rPr>
      </w:pPr>
      <w:proofErr w:type="gramStart"/>
      <w:r w:rsidRPr="006278E1">
        <w:rPr>
          <w:rFonts w:ascii="Courier New" w:hAnsi="Courier New" w:cs="Courier New"/>
          <w:color w:val="000000"/>
          <w:sz w:val="24"/>
          <w:szCs w:val="24"/>
          <w:lang w:val="en-US"/>
        </w:rPr>
        <w:t>{ Origin</w:t>
      </w:r>
      <w:proofErr w:type="gramEnd"/>
      <w:r w:rsidRPr="006278E1">
        <w:rPr>
          <w:rFonts w:ascii="Courier New" w:hAnsi="Courier New" w:cs="Courier New"/>
          <w:color w:val="000000"/>
          <w:sz w:val="24"/>
          <w:szCs w:val="24"/>
          <w:lang w:val="en-US"/>
        </w:rPr>
        <w:t>-Realm }</w:t>
      </w:r>
    </w:p>
    <w:p w14:paraId="46E526BC" w14:textId="77777777" w:rsidR="00CF51E9" w:rsidRPr="006278E1" w:rsidRDefault="00CF51E9" w:rsidP="00CF51E9">
      <w:pPr>
        <w:autoSpaceDE w:val="0"/>
        <w:autoSpaceDN w:val="0"/>
        <w:adjustRightInd w:val="0"/>
        <w:ind w:leftChars="1170" w:left="1872"/>
        <w:rPr>
          <w:rFonts w:ascii="Courier New" w:hAnsi="Courier New" w:cs="Courier New"/>
          <w:color w:val="000000"/>
          <w:sz w:val="24"/>
          <w:szCs w:val="24"/>
          <w:lang w:val="en-US"/>
        </w:rPr>
      </w:pPr>
      <w:proofErr w:type="gramStart"/>
      <w:r w:rsidRPr="006278E1">
        <w:rPr>
          <w:rFonts w:ascii="Courier New" w:hAnsi="Courier New" w:cs="Courier New"/>
          <w:color w:val="000000"/>
          <w:sz w:val="24"/>
          <w:szCs w:val="24"/>
          <w:lang w:val="en-US"/>
        </w:rPr>
        <w:t>{ Auth</w:t>
      </w:r>
      <w:proofErr w:type="gramEnd"/>
      <w:r w:rsidRPr="006278E1">
        <w:rPr>
          <w:rFonts w:ascii="Courier New" w:hAnsi="Courier New" w:cs="Courier New"/>
          <w:color w:val="000000"/>
          <w:sz w:val="24"/>
          <w:szCs w:val="24"/>
          <w:lang w:val="en-US"/>
        </w:rPr>
        <w:t>-Application-Id }</w:t>
      </w:r>
    </w:p>
    <w:p w14:paraId="46E526BD" w14:textId="77777777" w:rsidR="00CF51E9" w:rsidRPr="006278E1" w:rsidRDefault="00CF51E9" w:rsidP="00CF51E9">
      <w:pPr>
        <w:autoSpaceDE w:val="0"/>
        <w:autoSpaceDN w:val="0"/>
        <w:adjustRightInd w:val="0"/>
        <w:ind w:leftChars="1170" w:left="1872"/>
        <w:rPr>
          <w:rFonts w:ascii="Courier New" w:hAnsi="Courier New" w:cs="Courier New"/>
          <w:color w:val="000000"/>
          <w:sz w:val="24"/>
          <w:szCs w:val="24"/>
          <w:lang w:val="en-US"/>
        </w:rPr>
      </w:pPr>
      <w:proofErr w:type="gramStart"/>
      <w:r w:rsidRPr="006278E1">
        <w:rPr>
          <w:rFonts w:ascii="Courier New" w:hAnsi="Courier New" w:cs="Courier New"/>
          <w:color w:val="000000"/>
          <w:sz w:val="24"/>
          <w:szCs w:val="24"/>
          <w:lang w:val="en-US"/>
        </w:rPr>
        <w:t>{ CC</w:t>
      </w:r>
      <w:proofErr w:type="gramEnd"/>
      <w:r w:rsidRPr="006278E1">
        <w:rPr>
          <w:rFonts w:ascii="Courier New" w:hAnsi="Courier New" w:cs="Courier New"/>
          <w:color w:val="000000"/>
          <w:sz w:val="24"/>
          <w:szCs w:val="24"/>
          <w:lang w:val="en-US"/>
        </w:rPr>
        <w:t>-Request-Type }</w:t>
      </w:r>
    </w:p>
    <w:p w14:paraId="46E526BE" w14:textId="77777777" w:rsidR="00CF51E9" w:rsidRPr="006278E1" w:rsidRDefault="00CF51E9" w:rsidP="00CF51E9">
      <w:pPr>
        <w:autoSpaceDE w:val="0"/>
        <w:autoSpaceDN w:val="0"/>
        <w:adjustRightInd w:val="0"/>
        <w:ind w:leftChars="1170" w:left="1872"/>
        <w:rPr>
          <w:rFonts w:ascii="Courier New" w:hAnsi="Courier New" w:cs="Courier New"/>
          <w:color w:val="000000"/>
          <w:sz w:val="24"/>
          <w:szCs w:val="24"/>
          <w:lang w:val="en-US"/>
        </w:rPr>
      </w:pPr>
      <w:proofErr w:type="gramStart"/>
      <w:r w:rsidRPr="006278E1">
        <w:rPr>
          <w:rFonts w:ascii="Courier New" w:hAnsi="Courier New" w:cs="Courier New"/>
          <w:color w:val="000000"/>
          <w:sz w:val="24"/>
          <w:szCs w:val="24"/>
          <w:lang w:val="en-US"/>
        </w:rPr>
        <w:t>{ CC</w:t>
      </w:r>
      <w:proofErr w:type="gramEnd"/>
      <w:r w:rsidRPr="006278E1">
        <w:rPr>
          <w:rFonts w:ascii="Courier New" w:hAnsi="Courier New" w:cs="Courier New"/>
          <w:color w:val="000000"/>
          <w:sz w:val="24"/>
          <w:szCs w:val="24"/>
          <w:lang w:val="en-US"/>
        </w:rPr>
        <w:t>-Request-Number }</w:t>
      </w:r>
    </w:p>
    <w:p w14:paraId="46E526BF" w14:textId="77777777" w:rsidR="00CF51E9" w:rsidRPr="006278E1" w:rsidRDefault="00CF51E9" w:rsidP="00CF51E9">
      <w:pPr>
        <w:autoSpaceDE w:val="0"/>
        <w:autoSpaceDN w:val="0"/>
        <w:adjustRightInd w:val="0"/>
        <w:ind w:leftChars="1170" w:left="1872"/>
        <w:rPr>
          <w:rFonts w:ascii="Courier New" w:hAnsi="Courier New" w:cs="Courier New"/>
          <w:color w:val="000000"/>
          <w:sz w:val="24"/>
          <w:szCs w:val="24"/>
          <w:lang w:val="en-US"/>
        </w:rPr>
      </w:pPr>
      <w:proofErr w:type="gramStart"/>
      <w:r w:rsidRPr="006278E1">
        <w:rPr>
          <w:rFonts w:ascii="Courier New" w:hAnsi="Courier New" w:cs="Courier New"/>
          <w:color w:val="000000"/>
          <w:sz w:val="24"/>
          <w:szCs w:val="24"/>
          <w:lang w:val="en-US"/>
        </w:rPr>
        <w:t>[ User</w:t>
      </w:r>
      <w:proofErr w:type="gramEnd"/>
      <w:r w:rsidRPr="006278E1">
        <w:rPr>
          <w:rFonts w:ascii="Courier New" w:hAnsi="Courier New" w:cs="Courier New"/>
          <w:color w:val="000000"/>
          <w:sz w:val="24"/>
          <w:szCs w:val="24"/>
          <w:lang w:val="en-US"/>
        </w:rPr>
        <w:t>-Name ]</w:t>
      </w:r>
    </w:p>
    <w:p w14:paraId="46E526C0" w14:textId="77777777" w:rsidR="00CF51E9" w:rsidRPr="006278E1" w:rsidRDefault="00CF51E9" w:rsidP="00CF51E9">
      <w:pPr>
        <w:autoSpaceDE w:val="0"/>
        <w:autoSpaceDN w:val="0"/>
        <w:adjustRightInd w:val="0"/>
        <w:ind w:leftChars="1170" w:left="1872"/>
        <w:rPr>
          <w:rFonts w:ascii="Courier New" w:hAnsi="Courier New" w:cs="Courier New"/>
          <w:color w:val="000000"/>
          <w:sz w:val="24"/>
          <w:szCs w:val="24"/>
          <w:lang w:val="en-US"/>
        </w:rPr>
      </w:pPr>
      <w:proofErr w:type="gramStart"/>
      <w:r w:rsidRPr="006278E1">
        <w:rPr>
          <w:rFonts w:ascii="Courier New" w:hAnsi="Courier New" w:cs="Courier New"/>
          <w:color w:val="000000"/>
          <w:sz w:val="24"/>
          <w:szCs w:val="24"/>
          <w:lang w:val="en-US"/>
        </w:rPr>
        <w:t>[ CC</w:t>
      </w:r>
      <w:proofErr w:type="gramEnd"/>
      <w:r w:rsidRPr="006278E1">
        <w:rPr>
          <w:rFonts w:ascii="Courier New" w:hAnsi="Courier New" w:cs="Courier New"/>
          <w:color w:val="000000"/>
          <w:sz w:val="24"/>
          <w:szCs w:val="24"/>
          <w:lang w:val="en-US"/>
        </w:rPr>
        <w:t>-Session-Failover ]</w:t>
      </w:r>
    </w:p>
    <w:p w14:paraId="46E526C1" w14:textId="77777777" w:rsidR="00CF51E9" w:rsidRPr="006278E1" w:rsidRDefault="00CF51E9" w:rsidP="00CF51E9">
      <w:pPr>
        <w:autoSpaceDE w:val="0"/>
        <w:autoSpaceDN w:val="0"/>
        <w:adjustRightInd w:val="0"/>
        <w:ind w:leftChars="1170" w:left="1872"/>
        <w:rPr>
          <w:rFonts w:ascii="Courier New" w:hAnsi="Courier New" w:cs="Courier New"/>
          <w:color w:val="000000"/>
          <w:sz w:val="24"/>
          <w:szCs w:val="24"/>
          <w:lang w:val="en-US"/>
        </w:rPr>
      </w:pPr>
      <w:proofErr w:type="gramStart"/>
      <w:r w:rsidRPr="006278E1">
        <w:rPr>
          <w:rFonts w:ascii="Courier New" w:hAnsi="Courier New" w:cs="Courier New"/>
          <w:color w:val="000000"/>
          <w:sz w:val="24"/>
          <w:szCs w:val="24"/>
          <w:lang w:val="en-US"/>
        </w:rPr>
        <w:t>[ Origin</w:t>
      </w:r>
      <w:proofErr w:type="gramEnd"/>
      <w:r w:rsidRPr="006278E1">
        <w:rPr>
          <w:rFonts w:ascii="Courier New" w:hAnsi="Courier New" w:cs="Courier New"/>
          <w:color w:val="000000"/>
          <w:sz w:val="24"/>
          <w:szCs w:val="24"/>
          <w:lang w:val="en-US"/>
        </w:rPr>
        <w:t>-State-Id ]</w:t>
      </w:r>
    </w:p>
    <w:p w14:paraId="46E526C2" w14:textId="77777777" w:rsidR="00CF51E9" w:rsidRPr="006278E1" w:rsidRDefault="00CF51E9" w:rsidP="00CF51E9">
      <w:pPr>
        <w:autoSpaceDE w:val="0"/>
        <w:autoSpaceDN w:val="0"/>
        <w:adjustRightInd w:val="0"/>
        <w:ind w:leftChars="1170" w:left="1872"/>
        <w:rPr>
          <w:rFonts w:ascii="Courier New" w:hAnsi="Courier New" w:cs="Courier New"/>
          <w:color w:val="000000"/>
          <w:sz w:val="24"/>
          <w:szCs w:val="24"/>
          <w:lang w:val="en-US"/>
        </w:rPr>
      </w:pPr>
      <w:proofErr w:type="gramStart"/>
      <w:r w:rsidRPr="006278E1">
        <w:rPr>
          <w:rFonts w:ascii="Courier New" w:hAnsi="Courier New" w:cs="Courier New"/>
          <w:color w:val="000000"/>
          <w:sz w:val="24"/>
          <w:szCs w:val="24"/>
          <w:lang w:val="en-US"/>
        </w:rPr>
        <w:t>[ Event</w:t>
      </w:r>
      <w:proofErr w:type="gramEnd"/>
      <w:r w:rsidRPr="006278E1">
        <w:rPr>
          <w:rFonts w:ascii="Courier New" w:hAnsi="Courier New" w:cs="Courier New"/>
          <w:color w:val="000000"/>
          <w:sz w:val="24"/>
          <w:szCs w:val="24"/>
          <w:lang w:val="en-US"/>
        </w:rPr>
        <w:t>-Timestamp ]</w:t>
      </w:r>
    </w:p>
    <w:p w14:paraId="46E526C3" w14:textId="77777777" w:rsidR="00CF51E9" w:rsidRPr="006278E1" w:rsidRDefault="00CF51E9" w:rsidP="00CF51E9">
      <w:pPr>
        <w:autoSpaceDE w:val="0"/>
        <w:autoSpaceDN w:val="0"/>
        <w:adjustRightInd w:val="0"/>
        <w:ind w:leftChars="1170" w:left="1872"/>
        <w:rPr>
          <w:rFonts w:ascii="Courier New" w:eastAsia="MS Mincho" w:hAnsi="Courier New" w:cs="Courier New"/>
          <w:sz w:val="24"/>
          <w:szCs w:val="24"/>
          <w:lang w:val="en-US" w:bidi="ar-IQ"/>
        </w:rPr>
      </w:pPr>
      <w:proofErr w:type="gramStart"/>
      <w:r w:rsidRPr="006278E1">
        <w:rPr>
          <w:rFonts w:ascii="Courier New" w:eastAsia="MS Mincho" w:hAnsi="Courier New" w:cs="Courier New"/>
          <w:sz w:val="24"/>
          <w:szCs w:val="24"/>
          <w:lang w:val="en-US" w:bidi="ar-IQ"/>
        </w:rPr>
        <w:t>{</w:t>
      </w:r>
      <w:r w:rsidRPr="006278E1">
        <w:rPr>
          <w:rFonts w:ascii="Courier New" w:hAnsi="Courier New" w:cs="Courier New" w:hint="eastAsia"/>
          <w:sz w:val="24"/>
          <w:szCs w:val="24"/>
          <w:lang w:val="en-US" w:bidi="ar-IQ"/>
        </w:rPr>
        <w:t xml:space="preserve"> </w:t>
      </w:r>
      <w:r w:rsidRPr="006278E1">
        <w:rPr>
          <w:rFonts w:ascii="Courier New" w:hAnsi="Courier New" w:cs="Courier New"/>
          <w:sz w:val="24"/>
          <w:szCs w:val="24"/>
          <w:lang w:val="en-US"/>
        </w:rPr>
        <w:t>Granted</w:t>
      </w:r>
      <w:proofErr w:type="gramEnd"/>
      <w:r w:rsidRPr="006278E1">
        <w:rPr>
          <w:rFonts w:ascii="Courier New" w:hAnsi="Courier New" w:cs="Courier New"/>
          <w:sz w:val="24"/>
          <w:szCs w:val="24"/>
          <w:lang w:val="en-US"/>
        </w:rPr>
        <w:t>-Service-Unit</w:t>
      </w:r>
      <w:r w:rsidRPr="006278E1">
        <w:rPr>
          <w:rFonts w:ascii="Courier New" w:hAnsi="Courier New" w:cs="Courier New" w:hint="eastAsia"/>
          <w:sz w:val="24"/>
          <w:szCs w:val="24"/>
          <w:lang w:val="en-US"/>
        </w:rPr>
        <w:t xml:space="preserve"> </w:t>
      </w:r>
      <w:r w:rsidRPr="006278E1">
        <w:rPr>
          <w:rFonts w:ascii="Courier New" w:eastAsia="MS Mincho" w:hAnsi="Courier New" w:cs="Courier New"/>
          <w:sz w:val="24"/>
          <w:szCs w:val="24"/>
          <w:lang w:val="en-US" w:bidi="ar-IQ"/>
        </w:rPr>
        <w:t>}</w:t>
      </w:r>
    </w:p>
    <w:p w14:paraId="46E526C4" w14:textId="77777777" w:rsidR="00CF51E9" w:rsidRPr="006278E1" w:rsidRDefault="00CF51E9" w:rsidP="00CF51E9">
      <w:pPr>
        <w:autoSpaceDE w:val="0"/>
        <w:autoSpaceDN w:val="0"/>
        <w:adjustRightInd w:val="0"/>
        <w:rPr>
          <w:rFonts w:ascii="Courier New" w:eastAsia="MS Mincho" w:hAnsi="Courier New" w:cs="Courier New"/>
          <w:sz w:val="24"/>
          <w:szCs w:val="24"/>
          <w:lang w:val="en-US" w:bidi="ar-IQ"/>
        </w:rPr>
      </w:pPr>
    </w:p>
    <w:p w14:paraId="46E526C5" w14:textId="77777777" w:rsidR="00CF51E9" w:rsidRPr="006278E1" w:rsidRDefault="00CF51E9" w:rsidP="00CF51E9">
      <w:pPr>
        <w:pStyle w:val="NotesHeading"/>
      </w:pPr>
      <w:r w:rsidRPr="006278E1">
        <w:t>Note</w:t>
      </w:r>
    </w:p>
    <w:p w14:paraId="46E526C6" w14:textId="77777777" w:rsidR="00CF51E9" w:rsidRPr="006278E1" w:rsidRDefault="00CF51E9" w:rsidP="00CF51E9">
      <w:pPr>
        <w:pStyle w:val="NotesText"/>
      </w:pPr>
      <w:r w:rsidRPr="006278E1">
        <w:t>The meanings of the AVP symbols are as follows:</w:t>
      </w:r>
    </w:p>
    <w:p w14:paraId="46E526C7" w14:textId="77777777" w:rsidR="00CF51E9" w:rsidRPr="006278E1" w:rsidRDefault="00CF51E9" w:rsidP="00CF51E9">
      <w:pPr>
        <w:pStyle w:val="NotesTextList"/>
      </w:pPr>
      <w:r w:rsidRPr="006278E1">
        <w:t>&lt;AVP&gt; indicates that the AVP is mandatory and the location of the AVP in the message is fixed.</w:t>
      </w:r>
    </w:p>
    <w:p w14:paraId="46E526C8" w14:textId="77777777" w:rsidR="00CF51E9" w:rsidRPr="006278E1" w:rsidRDefault="00CF51E9" w:rsidP="00CF51E9">
      <w:pPr>
        <w:pStyle w:val="NotesTextList"/>
      </w:pPr>
      <w:r w:rsidRPr="006278E1">
        <w:t>{AVP} indicates that the AVP is mandatory.</w:t>
      </w:r>
    </w:p>
    <w:p w14:paraId="46E526C9" w14:textId="77777777" w:rsidR="00CF51E9" w:rsidRPr="006278E1" w:rsidRDefault="00CF51E9" w:rsidP="00CF51E9">
      <w:pPr>
        <w:pStyle w:val="NotesTextList"/>
      </w:pPr>
      <w:r w:rsidRPr="006278E1">
        <w:t>[AVP] indicates that the AVP is optional.</w:t>
      </w:r>
    </w:p>
    <w:p w14:paraId="46E526CA" w14:textId="77777777" w:rsidR="00CF51E9" w:rsidRPr="006278E1" w:rsidRDefault="00CF51E9" w:rsidP="00CF51E9">
      <w:pPr>
        <w:pStyle w:val="NotesTextList"/>
      </w:pPr>
      <w:r w:rsidRPr="006278E1">
        <w:t>*AVP indicates that the AVP might be the same as some other AVPs.</w:t>
      </w:r>
    </w:p>
    <w:p w14:paraId="46E526CB" w14:textId="77777777" w:rsidR="00CF51E9" w:rsidRPr="006278E1" w:rsidRDefault="00CF51E9" w:rsidP="00CF51E9">
      <w:pPr>
        <w:autoSpaceDE w:val="0"/>
        <w:autoSpaceDN w:val="0"/>
        <w:adjustRightInd w:val="0"/>
        <w:rPr>
          <w:rFonts w:ascii="Courier New" w:eastAsia="MS Mincho" w:hAnsi="Courier New" w:cs="Courier New"/>
          <w:sz w:val="24"/>
          <w:szCs w:val="24"/>
          <w:lang w:val="en-US" w:bidi="ar-IQ"/>
        </w:rPr>
      </w:pPr>
    </w:p>
    <w:p w14:paraId="46E526CC" w14:textId="77777777" w:rsidR="0051211F" w:rsidRPr="006278E1" w:rsidRDefault="0051211F" w:rsidP="57AE0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"/>
        <w:gridCol w:w="1148"/>
        <w:gridCol w:w="872"/>
        <w:gridCol w:w="1170"/>
        <w:gridCol w:w="945"/>
        <w:gridCol w:w="1697"/>
        <w:gridCol w:w="2315"/>
      </w:tblGrid>
      <w:tr w:rsidR="007D3AF9" w:rsidRPr="006278E1" w14:paraId="46E526D4" w14:textId="77777777" w:rsidTr="00B652AB">
        <w:trPr>
          <w:trHeight w:val="374"/>
        </w:trPr>
        <w:tc>
          <w:tcPr>
            <w:tcW w:w="1010" w:type="dxa"/>
            <w:shd w:val="clear" w:color="auto" w:fill="BFBFBF" w:themeFill="background1" w:themeFillShade="BF"/>
            <w:vAlign w:val="center"/>
          </w:tcPr>
          <w:p w14:paraId="46E526CD" w14:textId="77777777" w:rsidR="007D3AF9" w:rsidRPr="006278E1" w:rsidRDefault="007D3AF9" w:rsidP="00954A40">
            <w:pPr>
              <w:jc w:val="center"/>
              <w:rPr>
                <w:rFonts w:ascii="Arial" w:hAnsi="Arial" w:cs="Arial"/>
                <w:b/>
                <w:szCs w:val="16"/>
                <w:lang w:eastAsia="ja-JP"/>
              </w:rPr>
            </w:pPr>
            <w:r w:rsidRPr="006278E1">
              <w:rPr>
                <w:rFonts w:ascii="Arial" w:hAnsi="Arial" w:cs="Arial"/>
                <w:b/>
                <w:szCs w:val="16"/>
                <w:lang w:eastAsia="ja-JP"/>
              </w:rPr>
              <w:t>Nº</w:t>
            </w:r>
          </w:p>
        </w:tc>
        <w:tc>
          <w:tcPr>
            <w:tcW w:w="1226" w:type="dxa"/>
            <w:shd w:val="clear" w:color="auto" w:fill="BFBFBF" w:themeFill="background1" w:themeFillShade="BF"/>
            <w:vAlign w:val="center"/>
          </w:tcPr>
          <w:p w14:paraId="46E526CE" w14:textId="77777777" w:rsidR="007D3AF9" w:rsidRPr="006278E1" w:rsidRDefault="007D3AF9" w:rsidP="00954A40">
            <w:pPr>
              <w:jc w:val="center"/>
              <w:rPr>
                <w:rFonts w:ascii="Arial" w:hAnsi="Arial" w:cs="Arial"/>
                <w:b/>
                <w:szCs w:val="16"/>
                <w:lang w:eastAsia="ja-JP"/>
              </w:rPr>
            </w:pPr>
            <w:proofErr w:type="spellStart"/>
            <w:r w:rsidRPr="006278E1">
              <w:rPr>
                <w:rFonts w:ascii="Arial" w:hAnsi="Arial" w:cs="Arial"/>
                <w:b/>
                <w:szCs w:val="16"/>
                <w:lang w:eastAsia="ja-JP"/>
              </w:rPr>
              <w:t>Diameter</w:t>
            </w:r>
            <w:proofErr w:type="spellEnd"/>
            <w:r w:rsidRPr="006278E1">
              <w:rPr>
                <w:rFonts w:ascii="Arial" w:hAnsi="Arial" w:cs="Arial"/>
                <w:b/>
                <w:szCs w:val="16"/>
                <w:lang w:eastAsia="ja-JP"/>
              </w:rPr>
              <w:t xml:space="preserve"> AVP</w:t>
            </w:r>
          </w:p>
        </w:tc>
        <w:tc>
          <w:tcPr>
            <w:tcW w:w="1083" w:type="dxa"/>
            <w:shd w:val="clear" w:color="auto" w:fill="BFBFBF" w:themeFill="background1" w:themeFillShade="BF"/>
            <w:vAlign w:val="center"/>
          </w:tcPr>
          <w:p w14:paraId="46E526CF" w14:textId="77777777" w:rsidR="007D3AF9" w:rsidRPr="006278E1" w:rsidRDefault="007D3AF9" w:rsidP="00954A40">
            <w:pPr>
              <w:jc w:val="center"/>
              <w:rPr>
                <w:rFonts w:ascii="Arial" w:hAnsi="Arial" w:cs="Arial"/>
                <w:b/>
                <w:szCs w:val="16"/>
                <w:lang w:eastAsia="ja-JP"/>
              </w:rPr>
            </w:pPr>
            <w:r w:rsidRPr="006278E1">
              <w:rPr>
                <w:rFonts w:ascii="Arial" w:hAnsi="Arial" w:cs="Arial"/>
                <w:b/>
                <w:szCs w:val="16"/>
                <w:lang w:eastAsia="ja-JP"/>
              </w:rPr>
              <w:t xml:space="preserve">AVP </w:t>
            </w:r>
            <w:proofErr w:type="spellStart"/>
            <w:r w:rsidRPr="006278E1">
              <w:rPr>
                <w:rFonts w:ascii="Arial" w:hAnsi="Arial" w:cs="Arial"/>
                <w:b/>
                <w:szCs w:val="16"/>
                <w:lang w:eastAsia="ja-JP"/>
              </w:rPr>
              <w:t>Code</w:t>
            </w:r>
            <w:proofErr w:type="spellEnd"/>
          </w:p>
        </w:tc>
        <w:tc>
          <w:tcPr>
            <w:tcW w:w="1238" w:type="dxa"/>
            <w:shd w:val="clear" w:color="auto" w:fill="BFBFBF" w:themeFill="background1" w:themeFillShade="BF"/>
            <w:vAlign w:val="center"/>
          </w:tcPr>
          <w:p w14:paraId="46E526D0" w14:textId="77777777" w:rsidR="007D3AF9" w:rsidRPr="006278E1" w:rsidRDefault="007D3AF9" w:rsidP="00954A40">
            <w:pPr>
              <w:jc w:val="center"/>
              <w:rPr>
                <w:rFonts w:ascii="Arial" w:hAnsi="Arial" w:cs="Arial"/>
                <w:b/>
                <w:szCs w:val="16"/>
                <w:lang w:eastAsia="ja-JP"/>
              </w:rPr>
            </w:pPr>
            <w:r w:rsidRPr="006278E1">
              <w:rPr>
                <w:rFonts w:ascii="Arial" w:hAnsi="Arial" w:cs="Arial"/>
                <w:b/>
                <w:szCs w:val="16"/>
                <w:lang w:eastAsia="ja-JP"/>
              </w:rPr>
              <w:t xml:space="preserve">AVP </w:t>
            </w:r>
            <w:proofErr w:type="spellStart"/>
            <w:r w:rsidRPr="006278E1">
              <w:rPr>
                <w:rFonts w:ascii="Arial" w:hAnsi="Arial" w:cs="Arial"/>
                <w:b/>
                <w:szCs w:val="16"/>
                <w:lang w:eastAsia="ja-JP"/>
              </w:rPr>
              <w:t>Type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  <w:vAlign w:val="center"/>
          </w:tcPr>
          <w:p w14:paraId="46E526D1" w14:textId="77777777" w:rsidR="007D3AF9" w:rsidRPr="006278E1" w:rsidRDefault="007D3AF9" w:rsidP="00954A40">
            <w:pPr>
              <w:jc w:val="center"/>
              <w:rPr>
                <w:rFonts w:ascii="Arial" w:hAnsi="Arial" w:cs="Arial"/>
                <w:b/>
                <w:szCs w:val="16"/>
                <w:lang w:eastAsia="ja-JP"/>
              </w:rPr>
            </w:pPr>
            <w:proofErr w:type="spellStart"/>
            <w:r w:rsidRPr="006278E1">
              <w:rPr>
                <w:rFonts w:ascii="Arial" w:hAnsi="Arial" w:cs="Arial"/>
                <w:b/>
                <w:szCs w:val="16"/>
                <w:lang w:eastAsia="ja-JP"/>
              </w:rPr>
              <w:t>Option</w:t>
            </w:r>
            <w:proofErr w:type="spellEnd"/>
          </w:p>
        </w:tc>
        <w:tc>
          <w:tcPr>
            <w:tcW w:w="1294" w:type="dxa"/>
            <w:shd w:val="clear" w:color="auto" w:fill="BFBFBF" w:themeFill="background1" w:themeFillShade="BF"/>
            <w:vAlign w:val="center"/>
          </w:tcPr>
          <w:p w14:paraId="46E526D2" w14:textId="77777777" w:rsidR="007D3AF9" w:rsidRPr="006278E1" w:rsidRDefault="007D3AF9" w:rsidP="00954A40">
            <w:pPr>
              <w:jc w:val="center"/>
              <w:rPr>
                <w:rFonts w:ascii="Arial" w:hAnsi="Arial" w:cs="Arial"/>
                <w:b/>
                <w:szCs w:val="16"/>
                <w:lang w:eastAsia="ja-JP"/>
              </w:rPr>
            </w:pPr>
            <w:proofErr w:type="spellStart"/>
            <w:r w:rsidRPr="006278E1">
              <w:rPr>
                <w:rFonts w:ascii="Arial" w:hAnsi="Arial" w:cs="Arial"/>
                <w:b/>
                <w:szCs w:val="16"/>
                <w:lang w:eastAsia="ja-JP"/>
              </w:rPr>
              <w:t>Value</w:t>
            </w:r>
            <w:proofErr w:type="spellEnd"/>
          </w:p>
        </w:tc>
        <w:tc>
          <w:tcPr>
            <w:tcW w:w="2315" w:type="dxa"/>
            <w:shd w:val="clear" w:color="auto" w:fill="BFBFBF" w:themeFill="background1" w:themeFillShade="BF"/>
            <w:vAlign w:val="center"/>
          </w:tcPr>
          <w:p w14:paraId="46E526D3" w14:textId="77777777" w:rsidR="007D3AF9" w:rsidRPr="006278E1" w:rsidRDefault="007D3AF9" w:rsidP="00954A40">
            <w:pPr>
              <w:jc w:val="center"/>
              <w:rPr>
                <w:rFonts w:ascii="Arial" w:hAnsi="Arial" w:cs="Arial"/>
                <w:b/>
                <w:szCs w:val="16"/>
                <w:lang w:eastAsia="ja-JP"/>
              </w:rPr>
            </w:pPr>
            <w:r w:rsidRPr="006278E1">
              <w:rPr>
                <w:rFonts w:ascii="Arial" w:hAnsi="Arial" w:cs="Arial"/>
                <w:b/>
                <w:szCs w:val="16"/>
                <w:lang w:eastAsia="ja-JP"/>
              </w:rPr>
              <w:t>Notes</w:t>
            </w:r>
          </w:p>
        </w:tc>
      </w:tr>
      <w:tr w:rsidR="007D3AF9" w:rsidRPr="006278E1" w14:paraId="46E526DC" w14:textId="77777777" w:rsidTr="00B652AB">
        <w:trPr>
          <w:trHeight w:val="240"/>
        </w:trPr>
        <w:tc>
          <w:tcPr>
            <w:tcW w:w="1010" w:type="dxa"/>
          </w:tcPr>
          <w:p w14:paraId="46E526D5" w14:textId="77777777" w:rsidR="007D3AF9" w:rsidRPr="006278E1" w:rsidRDefault="007D3AF9" w:rsidP="00954A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</w:t>
            </w:r>
          </w:p>
        </w:tc>
        <w:tc>
          <w:tcPr>
            <w:tcW w:w="1226" w:type="dxa"/>
          </w:tcPr>
          <w:p w14:paraId="46E526D6" w14:textId="77777777" w:rsidR="007D3AF9" w:rsidRPr="006278E1" w:rsidRDefault="007D3AF9" w:rsidP="00954A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Session-Id</w:t>
            </w:r>
          </w:p>
        </w:tc>
        <w:tc>
          <w:tcPr>
            <w:tcW w:w="1083" w:type="dxa"/>
          </w:tcPr>
          <w:p w14:paraId="46E526D7" w14:textId="77777777" w:rsidR="007D3AF9" w:rsidRPr="006278E1" w:rsidRDefault="007D3AF9" w:rsidP="00954A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263</w:t>
            </w:r>
          </w:p>
        </w:tc>
        <w:tc>
          <w:tcPr>
            <w:tcW w:w="1238" w:type="dxa"/>
          </w:tcPr>
          <w:p w14:paraId="46E526D8" w14:textId="77777777" w:rsidR="007D3AF9" w:rsidRPr="006278E1" w:rsidRDefault="007D3AF9" w:rsidP="00954A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UTF8String</w:t>
            </w:r>
          </w:p>
        </w:tc>
        <w:tc>
          <w:tcPr>
            <w:tcW w:w="1121" w:type="dxa"/>
          </w:tcPr>
          <w:p w14:paraId="46E526D9" w14:textId="77777777" w:rsidR="007D3AF9" w:rsidRPr="006278E1" w:rsidRDefault="007D3AF9" w:rsidP="00954A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M</w:t>
            </w:r>
          </w:p>
        </w:tc>
        <w:tc>
          <w:tcPr>
            <w:tcW w:w="1294" w:type="dxa"/>
          </w:tcPr>
          <w:p w14:paraId="46E526DA" w14:textId="77777777" w:rsidR="007D3AF9" w:rsidRPr="006278E1" w:rsidRDefault="007D3AF9" w:rsidP="0062465F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 xml:space="preserve">Diameter </w:t>
            </w:r>
            <w:r w:rsidR="0062465F" w:rsidRPr="006278E1">
              <w:rPr>
                <w:rFonts w:ascii="Arial" w:hAnsi="Arial" w:cs="Arial"/>
                <w:szCs w:val="16"/>
                <w:lang w:val="en-US"/>
              </w:rPr>
              <w:t xml:space="preserve">session </w:t>
            </w:r>
            <w:r w:rsidRPr="006278E1">
              <w:rPr>
                <w:rFonts w:ascii="Arial" w:hAnsi="Arial" w:cs="Arial"/>
                <w:szCs w:val="16"/>
                <w:lang w:val="en-US"/>
              </w:rPr>
              <w:t>ID</w:t>
            </w:r>
          </w:p>
        </w:tc>
        <w:tc>
          <w:tcPr>
            <w:tcW w:w="2315" w:type="dxa"/>
          </w:tcPr>
          <w:p w14:paraId="46E526DB" w14:textId="77777777" w:rsidR="007D3AF9" w:rsidRPr="006278E1" w:rsidRDefault="007D3AF9" w:rsidP="00954A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</w:p>
        </w:tc>
      </w:tr>
      <w:tr w:rsidR="007D3AF9" w:rsidRPr="006278E1" w14:paraId="46E526E4" w14:textId="77777777" w:rsidTr="00B652AB">
        <w:trPr>
          <w:trHeight w:val="240"/>
        </w:trPr>
        <w:tc>
          <w:tcPr>
            <w:tcW w:w="1010" w:type="dxa"/>
          </w:tcPr>
          <w:p w14:paraId="46E526DD" w14:textId="77777777" w:rsidR="007D3AF9" w:rsidRPr="006278E1" w:rsidRDefault="007D3AF9" w:rsidP="00954A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2</w:t>
            </w:r>
          </w:p>
        </w:tc>
        <w:tc>
          <w:tcPr>
            <w:tcW w:w="1226" w:type="dxa"/>
          </w:tcPr>
          <w:p w14:paraId="46E526DE" w14:textId="77777777" w:rsidR="007D3AF9" w:rsidRPr="006278E1" w:rsidRDefault="007D3AF9" w:rsidP="00954A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Result-Code</w:t>
            </w:r>
          </w:p>
        </w:tc>
        <w:tc>
          <w:tcPr>
            <w:tcW w:w="1083" w:type="dxa"/>
          </w:tcPr>
          <w:p w14:paraId="46E526DF" w14:textId="77777777" w:rsidR="007D3AF9" w:rsidRPr="006278E1" w:rsidRDefault="007D3AF9" w:rsidP="00954A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268</w:t>
            </w:r>
          </w:p>
        </w:tc>
        <w:tc>
          <w:tcPr>
            <w:tcW w:w="1238" w:type="dxa"/>
          </w:tcPr>
          <w:p w14:paraId="46E526E0" w14:textId="77777777" w:rsidR="007D3AF9" w:rsidRPr="006278E1" w:rsidRDefault="007D3AF9" w:rsidP="00954A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Unsigned32</w:t>
            </w:r>
          </w:p>
        </w:tc>
        <w:tc>
          <w:tcPr>
            <w:tcW w:w="1121" w:type="dxa"/>
          </w:tcPr>
          <w:p w14:paraId="46E526E1" w14:textId="77777777" w:rsidR="007D3AF9" w:rsidRPr="006278E1" w:rsidRDefault="007D3AF9" w:rsidP="00954A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M</w:t>
            </w:r>
          </w:p>
        </w:tc>
        <w:tc>
          <w:tcPr>
            <w:tcW w:w="1294" w:type="dxa"/>
          </w:tcPr>
          <w:p w14:paraId="46E526E2" w14:textId="77777777" w:rsidR="007D3AF9" w:rsidRPr="006278E1" w:rsidRDefault="007D3AF9" w:rsidP="00954A4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 w:eastAsia="pt-PT"/>
              </w:rPr>
              <w:t>Result of the specific query.</w:t>
            </w:r>
          </w:p>
        </w:tc>
        <w:tc>
          <w:tcPr>
            <w:tcW w:w="2315" w:type="dxa"/>
          </w:tcPr>
          <w:p w14:paraId="46E526E3" w14:textId="77777777" w:rsidR="007D3AF9" w:rsidRPr="006278E1" w:rsidRDefault="007D3AF9" w:rsidP="007D3A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Defined on RFC 3588 [401]</w:t>
            </w:r>
          </w:p>
        </w:tc>
      </w:tr>
      <w:tr w:rsidR="007D3AF9" w:rsidRPr="006278E1" w14:paraId="46E526EC" w14:textId="77777777" w:rsidTr="00B652AB">
        <w:trPr>
          <w:trHeight w:val="240"/>
        </w:trPr>
        <w:tc>
          <w:tcPr>
            <w:tcW w:w="1010" w:type="dxa"/>
          </w:tcPr>
          <w:p w14:paraId="46E526E5" w14:textId="77777777" w:rsidR="007D3AF9" w:rsidRPr="006278E1" w:rsidRDefault="007D3AF9" w:rsidP="00954A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3</w:t>
            </w:r>
          </w:p>
        </w:tc>
        <w:tc>
          <w:tcPr>
            <w:tcW w:w="1226" w:type="dxa"/>
          </w:tcPr>
          <w:p w14:paraId="46E526E6" w14:textId="77777777" w:rsidR="007D3AF9" w:rsidRPr="006278E1" w:rsidRDefault="007D3AF9" w:rsidP="00954A40">
            <w:pPr>
              <w:autoSpaceDE w:val="0"/>
              <w:autoSpaceDN w:val="0"/>
              <w:adjustRightInd w:val="0"/>
              <w:jc w:val="both"/>
              <w:rPr>
                <w:rFonts w:cs="Arial"/>
                <w:szCs w:val="16"/>
                <w:lang w:val="en-US" w:bidi="ar-IQ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Origin-Host</w:t>
            </w:r>
          </w:p>
        </w:tc>
        <w:tc>
          <w:tcPr>
            <w:tcW w:w="1083" w:type="dxa"/>
          </w:tcPr>
          <w:p w14:paraId="46E526E7" w14:textId="77777777" w:rsidR="007D3AF9" w:rsidRPr="006278E1" w:rsidRDefault="007D3AF9" w:rsidP="00954A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264</w:t>
            </w:r>
          </w:p>
        </w:tc>
        <w:tc>
          <w:tcPr>
            <w:tcW w:w="1238" w:type="dxa"/>
          </w:tcPr>
          <w:p w14:paraId="46E526E8" w14:textId="77777777" w:rsidR="007D3AF9" w:rsidRPr="006278E1" w:rsidRDefault="007D3AF9" w:rsidP="00954A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6278E1">
              <w:rPr>
                <w:rFonts w:ascii="Arial" w:hAnsi="Arial" w:cs="Arial"/>
                <w:szCs w:val="16"/>
                <w:lang w:eastAsia="pt-PT"/>
              </w:rPr>
              <w:t>DiamIdent</w:t>
            </w:r>
            <w:proofErr w:type="spellEnd"/>
          </w:p>
        </w:tc>
        <w:tc>
          <w:tcPr>
            <w:tcW w:w="1121" w:type="dxa"/>
          </w:tcPr>
          <w:p w14:paraId="46E526E9" w14:textId="77777777" w:rsidR="007D3AF9" w:rsidRPr="006278E1" w:rsidRDefault="007D3AF9" w:rsidP="00954A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M</w:t>
            </w:r>
          </w:p>
        </w:tc>
        <w:tc>
          <w:tcPr>
            <w:tcW w:w="1294" w:type="dxa"/>
          </w:tcPr>
          <w:p w14:paraId="46E526EA" w14:textId="77777777" w:rsidR="007D3AF9" w:rsidRPr="006278E1" w:rsidRDefault="007D3AF9" w:rsidP="00954A4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Host that sends Diameter messages, that is, the WAP-GW host.</w:t>
            </w:r>
          </w:p>
        </w:tc>
        <w:tc>
          <w:tcPr>
            <w:tcW w:w="2315" w:type="dxa"/>
          </w:tcPr>
          <w:p w14:paraId="46E526EB" w14:textId="77777777" w:rsidR="007D3AF9" w:rsidRPr="006278E1" w:rsidRDefault="007D3AF9" w:rsidP="00954A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</w:p>
        </w:tc>
      </w:tr>
      <w:tr w:rsidR="007D3AF9" w:rsidRPr="006278E1" w14:paraId="46E526F4" w14:textId="77777777" w:rsidTr="00B652AB">
        <w:trPr>
          <w:trHeight w:val="240"/>
        </w:trPr>
        <w:tc>
          <w:tcPr>
            <w:tcW w:w="1010" w:type="dxa"/>
          </w:tcPr>
          <w:p w14:paraId="46E526ED" w14:textId="77777777" w:rsidR="007D3AF9" w:rsidRPr="006278E1" w:rsidRDefault="007D3AF9" w:rsidP="00954A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4</w:t>
            </w:r>
          </w:p>
        </w:tc>
        <w:tc>
          <w:tcPr>
            <w:tcW w:w="1226" w:type="dxa"/>
          </w:tcPr>
          <w:p w14:paraId="46E526EE" w14:textId="77777777" w:rsidR="007D3AF9" w:rsidRPr="006278E1" w:rsidRDefault="007D3AF9" w:rsidP="007D3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Origin-Realm</w:t>
            </w:r>
          </w:p>
        </w:tc>
        <w:tc>
          <w:tcPr>
            <w:tcW w:w="1083" w:type="dxa"/>
          </w:tcPr>
          <w:p w14:paraId="46E526EF" w14:textId="77777777" w:rsidR="007D3AF9" w:rsidRPr="006278E1" w:rsidRDefault="007D3AF9" w:rsidP="00954A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296</w:t>
            </w:r>
          </w:p>
        </w:tc>
        <w:tc>
          <w:tcPr>
            <w:tcW w:w="1238" w:type="dxa"/>
          </w:tcPr>
          <w:p w14:paraId="46E526F0" w14:textId="77777777" w:rsidR="007D3AF9" w:rsidRPr="006278E1" w:rsidRDefault="007D3AF9" w:rsidP="00954A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6278E1">
              <w:rPr>
                <w:rFonts w:ascii="Arial" w:hAnsi="Arial" w:cs="Arial"/>
                <w:szCs w:val="16"/>
                <w:lang w:eastAsia="pt-PT"/>
              </w:rPr>
              <w:t>DiamIdent</w:t>
            </w:r>
            <w:proofErr w:type="spellEnd"/>
          </w:p>
        </w:tc>
        <w:tc>
          <w:tcPr>
            <w:tcW w:w="1121" w:type="dxa"/>
          </w:tcPr>
          <w:p w14:paraId="46E526F1" w14:textId="77777777" w:rsidR="007D3AF9" w:rsidRPr="006278E1" w:rsidRDefault="007D3AF9" w:rsidP="00954A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M</w:t>
            </w:r>
          </w:p>
        </w:tc>
        <w:tc>
          <w:tcPr>
            <w:tcW w:w="1294" w:type="dxa"/>
          </w:tcPr>
          <w:p w14:paraId="46E526F2" w14:textId="77777777" w:rsidR="007D3AF9" w:rsidRPr="006278E1" w:rsidRDefault="007D3AF9" w:rsidP="00954A4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Domain of the host that sends Diameter messages, that is, the domain of the WAP-GW host.</w:t>
            </w:r>
          </w:p>
        </w:tc>
        <w:tc>
          <w:tcPr>
            <w:tcW w:w="2315" w:type="dxa"/>
          </w:tcPr>
          <w:p w14:paraId="46E526F3" w14:textId="77777777" w:rsidR="007D3AF9" w:rsidRPr="006278E1" w:rsidRDefault="007D3AF9" w:rsidP="00954A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</w:p>
        </w:tc>
      </w:tr>
      <w:tr w:rsidR="002C7320" w:rsidRPr="006278E1" w14:paraId="46E526FC" w14:textId="77777777" w:rsidTr="00B652AB">
        <w:trPr>
          <w:trHeight w:val="240"/>
        </w:trPr>
        <w:tc>
          <w:tcPr>
            <w:tcW w:w="1010" w:type="dxa"/>
          </w:tcPr>
          <w:p w14:paraId="46E526F5" w14:textId="77777777" w:rsidR="002C7320" w:rsidRPr="006278E1" w:rsidRDefault="002C7320" w:rsidP="00954A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5</w:t>
            </w:r>
          </w:p>
        </w:tc>
        <w:tc>
          <w:tcPr>
            <w:tcW w:w="1226" w:type="dxa"/>
          </w:tcPr>
          <w:p w14:paraId="46E526F6" w14:textId="77777777" w:rsidR="002C7320" w:rsidRPr="006278E1" w:rsidRDefault="002C7320" w:rsidP="007D3AF9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Auth-Application-Id</w:t>
            </w:r>
          </w:p>
        </w:tc>
        <w:tc>
          <w:tcPr>
            <w:tcW w:w="1083" w:type="dxa"/>
          </w:tcPr>
          <w:p w14:paraId="46E526F7" w14:textId="77777777" w:rsidR="002C7320" w:rsidRPr="006278E1" w:rsidRDefault="002C7320" w:rsidP="00954A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258</w:t>
            </w:r>
          </w:p>
        </w:tc>
        <w:tc>
          <w:tcPr>
            <w:tcW w:w="1238" w:type="dxa"/>
          </w:tcPr>
          <w:p w14:paraId="46E526F8" w14:textId="77777777" w:rsidR="002C7320" w:rsidRPr="006278E1" w:rsidRDefault="002C7320" w:rsidP="00954A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Unsigned32</w:t>
            </w:r>
          </w:p>
        </w:tc>
        <w:tc>
          <w:tcPr>
            <w:tcW w:w="1121" w:type="dxa"/>
          </w:tcPr>
          <w:p w14:paraId="46E526F9" w14:textId="77777777" w:rsidR="002C7320" w:rsidRPr="006278E1" w:rsidRDefault="002C7320" w:rsidP="00954A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M</w:t>
            </w:r>
          </w:p>
        </w:tc>
        <w:tc>
          <w:tcPr>
            <w:tcW w:w="1294" w:type="dxa"/>
          </w:tcPr>
          <w:p w14:paraId="46E526FA" w14:textId="77777777" w:rsidR="002C7320" w:rsidRPr="006278E1" w:rsidRDefault="002C7320" w:rsidP="00954A4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Unique flag for re-authentication.</w:t>
            </w:r>
          </w:p>
        </w:tc>
        <w:tc>
          <w:tcPr>
            <w:tcW w:w="2315" w:type="dxa"/>
          </w:tcPr>
          <w:p w14:paraId="46E526FB" w14:textId="77777777" w:rsidR="002C7320" w:rsidRPr="006278E1" w:rsidRDefault="002C7320" w:rsidP="00954A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The value is 4 and is fixed</w:t>
            </w:r>
          </w:p>
        </w:tc>
      </w:tr>
      <w:tr w:rsidR="002C7320" w:rsidRPr="006278E1" w14:paraId="46E52706" w14:textId="77777777" w:rsidTr="00B652AB">
        <w:trPr>
          <w:trHeight w:val="240"/>
        </w:trPr>
        <w:tc>
          <w:tcPr>
            <w:tcW w:w="1010" w:type="dxa"/>
          </w:tcPr>
          <w:p w14:paraId="46E526FD" w14:textId="77777777" w:rsidR="002C7320" w:rsidRPr="006278E1" w:rsidRDefault="002C7320" w:rsidP="00954A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6</w:t>
            </w:r>
          </w:p>
        </w:tc>
        <w:tc>
          <w:tcPr>
            <w:tcW w:w="1226" w:type="dxa"/>
          </w:tcPr>
          <w:p w14:paraId="46E526FE" w14:textId="77777777" w:rsidR="002C7320" w:rsidRPr="006278E1" w:rsidRDefault="002C7320" w:rsidP="007D3AF9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CC-Request-Type</w:t>
            </w:r>
          </w:p>
        </w:tc>
        <w:tc>
          <w:tcPr>
            <w:tcW w:w="1083" w:type="dxa"/>
          </w:tcPr>
          <w:p w14:paraId="46E526FF" w14:textId="77777777" w:rsidR="002C7320" w:rsidRPr="006278E1" w:rsidRDefault="002C7320" w:rsidP="00954A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416</w:t>
            </w:r>
          </w:p>
        </w:tc>
        <w:tc>
          <w:tcPr>
            <w:tcW w:w="1238" w:type="dxa"/>
          </w:tcPr>
          <w:p w14:paraId="46E52700" w14:textId="77777777" w:rsidR="002C7320" w:rsidRPr="006278E1" w:rsidRDefault="002C7320" w:rsidP="002C73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Enumerated</w:t>
            </w:r>
          </w:p>
        </w:tc>
        <w:tc>
          <w:tcPr>
            <w:tcW w:w="1121" w:type="dxa"/>
          </w:tcPr>
          <w:p w14:paraId="46E52701" w14:textId="77777777" w:rsidR="002C7320" w:rsidRPr="006278E1" w:rsidRDefault="002C7320" w:rsidP="00954A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M</w:t>
            </w:r>
          </w:p>
        </w:tc>
        <w:tc>
          <w:tcPr>
            <w:tcW w:w="1294" w:type="dxa"/>
          </w:tcPr>
          <w:p w14:paraId="46E52702" w14:textId="77777777" w:rsidR="002C7320" w:rsidRPr="006278E1" w:rsidRDefault="002C7320" w:rsidP="00954A40">
            <w:pPr>
              <w:pStyle w:val="TableText"/>
              <w:jc w:val="lef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Request type</w:t>
            </w:r>
          </w:p>
        </w:tc>
        <w:tc>
          <w:tcPr>
            <w:tcW w:w="2315" w:type="dxa"/>
          </w:tcPr>
          <w:p w14:paraId="46E52703" w14:textId="77777777" w:rsidR="002C7320" w:rsidRPr="006278E1" w:rsidRDefault="002C7320" w:rsidP="00954A40">
            <w:pPr>
              <w:pStyle w:val="TableTex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The values are as follows:</w:t>
            </w:r>
          </w:p>
          <w:p w14:paraId="46E52704" w14:textId="77777777" w:rsidR="002C7320" w:rsidRPr="006278E1" w:rsidRDefault="002C7320" w:rsidP="00954A40">
            <w:pPr>
              <w:pStyle w:val="TableTex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1: INITIAL_REQUEST</w:t>
            </w:r>
          </w:p>
          <w:p w14:paraId="46E52705" w14:textId="77777777" w:rsidR="002C7320" w:rsidRPr="006278E1" w:rsidRDefault="002C7320" w:rsidP="00954A40">
            <w:pPr>
              <w:pStyle w:val="TableText"/>
              <w:jc w:val="lef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3:TERMINATION_REQUEST</w:t>
            </w:r>
          </w:p>
        </w:tc>
      </w:tr>
      <w:tr w:rsidR="002C7320" w:rsidRPr="006278E1" w14:paraId="46E5270E" w14:textId="77777777" w:rsidTr="00B652AB">
        <w:trPr>
          <w:trHeight w:val="240"/>
        </w:trPr>
        <w:tc>
          <w:tcPr>
            <w:tcW w:w="1010" w:type="dxa"/>
          </w:tcPr>
          <w:p w14:paraId="46E52707" w14:textId="77777777" w:rsidR="002C7320" w:rsidRPr="006278E1" w:rsidRDefault="002C7320" w:rsidP="00954A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7</w:t>
            </w:r>
          </w:p>
        </w:tc>
        <w:tc>
          <w:tcPr>
            <w:tcW w:w="1226" w:type="dxa"/>
          </w:tcPr>
          <w:p w14:paraId="46E52708" w14:textId="77777777" w:rsidR="002C7320" w:rsidRPr="006278E1" w:rsidRDefault="002C7320" w:rsidP="007D3AF9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CC-Request-Number</w:t>
            </w:r>
          </w:p>
        </w:tc>
        <w:tc>
          <w:tcPr>
            <w:tcW w:w="1083" w:type="dxa"/>
          </w:tcPr>
          <w:p w14:paraId="46E52709" w14:textId="77777777" w:rsidR="002C7320" w:rsidRPr="006278E1" w:rsidRDefault="002C7320" w:rsidP="00954A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415</w:t>
            </w:r>
          </w:p>
        </w:tc>
        <w:tc>
          <w:tcPr>
            <w:tcW w:w="1238" w:type="dxa"/>
          </w:tcPr>
          <w:p w14:paraId="46E5270A" w14:textId="77777777" w:rsidR="002C7320" w:rsidRPr="006278E1" w:rsidRDefault="002C7320" w:rsidP="002C73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Unsigned32</w:t>
            </w:r>
          </w:p>
        </w:tc>
        <w:tc>
          <w:tcPr>
            <w:tcW w:w="1121" w:type="dxa"/>
          </w:tcPr>
          <w:p w14:paraId="46E5270B" w14:textId="77777777" w:rsidR="002C7320" w:rsidRPr="006278E1" w:rsidRDefault="002C7320" w:rsidP="00954A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M</w:t>
            </w:r>
          </w:p>
        </w:tc>
        <w:tc>
          <w:tcPr>
            <w:tcW w:w="1294" w:type="dxa"/>
          </w:tcPr>
          <w:p w14:paraId="46E5270C" w14:textId="77777777" w:rsidR="002C7320" w:rsidRPr="006278E1" w:rsidRDefault="000E5433" w:rsidP="00954A40">
            <w:pPr>
              <w:pStyle w:val="TableText"/>
              <w:jc w:val="lef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Serial number of a request for uniquely identifying a request of the Diameter session</w:t>
            </w:r>
          </w:p>
        </w:tc>
        <w:tc>
          <w:tcPr>
            <w:tcW w:w="2315" w:type="dxa"/>
          </w:tcPr>
          <w:p w14:paraId="46E5270D" w14:textId="77777777" w:rsidR="002C7320" w:rsidRPr="006278E1" w:rsidRDefault="002C7320" w:rsidP="00954A40">
            <w:pPr>
              <w:pStyle w:val="TableText"/>
              <w:rPr>
                <w:rFonts w:eastAsia="Times New Roman" w:cs="Arial"/>
                <w:sz w:val="16"/>
                <w:szCs w:val="16"/>
                <w:lang w:eastAsia="en-US"/>
              </w:rPr>
            </w:pPr>
          </w:p>
        </w:tc>
      </w:tr>
      <w:tr w:rsidR="000E5433" w:rsidRPr="006278E1" w14:paraId="46E52716" w14:textId="77777777" w:rsidTr="00B652AB">
        <w:trPr>
          <w:trHeight w:val="240"/>
        </w:trPr>
        <w:tc>
          <w:tcPr>
            <w:tcW w:w="1010" w:type="dxa"/>
          </w:tcPr>
          <w:p w14:paraId="46E5270F" w14:textId="77777777" w:rsidR="000E5433" w:rsidRPr="006278E1" w:rsidRDefault="000E5433" w:rsidP="00954A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8</w:t>
            </w:r>
          </w:p>
        </w:tc>
        <w:tc>
          <w:tcPr>
            <w:tcW w:w="1226" w:type="dxa"/>
          </w:tcPr>
          <w:p w14:paraId="46E52710" w14:textId="77777777" w:rsidR="000E5433" w:rsidRPr="006278E1" w:rsidRDefault="000E5433" w:rsidP="007D3AF9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User-Name</w:t>
            </w:r>
          </w:p>
        </w:tc>
        <w:tc>
          <w:tcPr>
            <w:tcW w:w="1083" w:type="dxa"/>
          </w:tcPr>
          <w:p w14:paraId="46E52711" w14:textId="77777777" w:rsidR="000E5433" w:rsidRPr="006278E1" w:rsidRDefault="000E5433" w:rsidP="00954A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</w:t>
            </w:r>
          </w:p>
        </w:tc>
        <w:tc>
          <w:tcPr>
            <w:tcW w:w="1238" w:type="dxa"/>
          </w:tcPr>
          <w:p w14:paraId="46E52712" w14:textId="77777777" w:rsidR="000E5433" w:rsidRPr="006278E1" w:rsidRDefault="000E5433" w:rsidP="000E5433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UTF8String</w:t>
            </w:r>
          </w:p>
        </w:tc>
        <w:tc>
          <w:tcPr>
            <w:tcW w:w="1121" w:type="dxa"/>
          </w:tcPr>
          <w:p w14:paraId="46E52713" w14:textId="77777777" w:rsidR="000E5433" w:rsidRPr="006278E1" w:rsidRDefault="000E5433" w:rsidP="00954A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O</w:t>
            </w:r>
          </w:p>
        </w:tc>
        <w:tc>
          <w:tcPr>
            <w:tcW w:w="1294" w:type="dxa"/>
          </w:tcPr>
          <w:p w14:paraId="46E52714" w14:textId="77777777" w:rsidR="000E5433" w:rsidRPr="006278E1" w:rsidRDefault="000E5433" w:rsidP="000E5433">
            <w:pPr>
              <w:pStyle w:val="TableText"/>
              <w:jc w:val="lef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User name in the format of a NAI</w:t>
            </w:r>
            <w:r w:rsidRPr="006278E1">
              <w:rPr>
                <w:rFonts w:ascii="Times New Roman" w:hAnsi="Times New Roman"/>
                <w:lang w:eastAsia="pt-PT"/>
              </w:rPr>
              <w:t xml:space="preserve"> </w:t>
            </w:r>
          </w:p>
        </w:tc>
        <w:tc>
          <w:tcPr>
            <w:tcW w:w="2315" w:type="dxa"/>
          </w:tcPr>
          <w:p w14:paraId="46E52715" w14:textId="77777777" w:rsidR="000E5433" w:rsidRPr="006278E1" w:rsidRDefault="000E5433" w:rsidP="00954A40">
            <w:pPr>
              <w:pStyle w:val="TableTex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Defined on RFC 3588 [401]</w:t>
            </w:r>
          </w:p>
        </w:tc>
      </w:tr>
      <w:tr w:rsidR="000E5433" w:rsidRPr="006278E1" w14:paraId="46E5271E" w14:textId="77777777" w:rsidTr="00B652AB">
        <w:trPr>
          <w:trHeight w:val="240"/>
        </w:trPr>
        <w:tc>
          <w:tcPr>
            <w:tcW w:w="1010" w:type="dxa"/>
          </w:tcPr>
          <w:p w14:paraId="46E52717" w14:textId="77777777" w:rsidR="000E5433" w:rsidRPr="006278E1" w:rsidRDefault="000E5433" w:rsidP="000E5433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9</w:t>
            </w:r>
          </w:p>
        </w:tc>
        <w:tc>
          <w:tcPr>
            <w:tcW w:w="1226" w:type="dxa"/>
          </w:tcPr>
          <w:p w14:paraId="46E52718" w14:textId="77777777" w:rsidR="000E5433" w:rsidRPr="006278E1" w:rsidRDefault="000E5433" w:rsidP="000E5433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CC-Session-Failover</w:t>
            </w:r>
          </w:p>
        </w:tc>
        <w:tc>
          <w:tcPr>
            <w:tcW w:w="1083" w:type="dxa"/>
          </w:tcPr>
          <w:p w14:paraId="46E52719" w14:textId="77777777" w:rsidR="000E5433" w:rsidRPr="006278E1" w:rsidRDefault="000E5433" w:rsidP="00B652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418</w:t>
            </w:r>
          </w:p>
        </w:tc>
        <w:tc>
          <w:tcPr>
            <w:tcW w:w="1238" w:type="dxa"/>
          </w:tcPr>
          <w:p w14:paraId="46E5271A" w14:textId="77777777" w:rsidR="000E5433" w:rsidRPr="006278E1" w:rsidRDefault="000E5433" w:rsidP="000E5433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Enumerated</w:t>
            </w:r>
          </w:p>
        </w:tc>
        <w:tc>
          <w:tcPr>
            <w:tcW w:w="1121" w:type="dxa"/>
          </w:tcPr>
          <w:p w14:paraId="46E5271B" w14:textId="77777777" w:rsidR="000E5433" w:rsidRPr="006278E1" w:rsidRDefault="000E5433" w:rsidP="00B652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O</w:t>
            </w:r>
          </w:p>
        </w:tc>
        <w:tc>
          <w:tcPr>
            <w:tcW w:w="1294" w:type="dxa"/>
          </w:tcPr>
          <w:p w14:paraId="46E5271C" w14:textId="77777777" w:rsidR="000E5433" w:rsidRPr="006278E1" w:rsidRDefault="00B652AB" w:rsidP="000E5433">
            <w:pPr>
              <w:pStyle w:val="TableText"/>
              <w:jc w:val="lef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cs="Arial"/>
                <w:sz w:val="16"/>
                <w:szCs w:val="16"/>
                <w:lang w:eastAsia="pt-PT"/>
              </w:rPr>
              <w:t>Operation Failover</w:t>
            </w:r>
          </w:p>
        </w:tc>
        <w:tc>
          <w:tcPr>
            <w:tcW w:w="2315" w:type="dxa"/>
          </w:tcPr>
          <w:p w14:paraId="46E5271D" w14:textId="77777777" w:rsidR="000E5433" w:rsidRPr="006278E1" w:rsidRDefault="000E5433" w:rsidP="000E5433">
            <w:pPr>
              <w:pStyle w:val="TableText"/>
              <w:jc w:val="left"/>
              <w:rPr>
                <w:rFonts w:eastAsia="Times New Roman" w:cs="Arial"/>
                <w:sz w:val="16"/>
                <w:szCs w:val="16"/>
                <w:lang w:eastAsia="en-US"/>
              </w:rPr>
            </w:pPr>
          </w:p>
        </w:tc>
      </w:tr>
      <w:tr w:rsidR="00B652AB" w:rsidRPr="006278E1" w14:paraId="46E52726" w14:textId="77777777" w:rsidTr="00B652AB">
        <w:trPr>
          <w:trHeight w:val="240"/>
        </w:trPr>
        <w:tc>
          <w:tcPr>
            <w:tcW w:w="1010" w:type="dxa"/>
          </w:tcPr>
          <w:p w14:paraId="46E5271F" w14:textId="77777777" w:rsidR="00B652AB" w:rsidRPr="006278E1" w:rsidRDefault="00B652AB" w:rsidP="000E5433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10</w:t>
            </w:r>
          </w:p>
        </w:tc>
        <w:tc>
          <w:tcPr>
            <w:tcW w:w="1226" w:type="dxa"/>
          </w:tcPr>
          <w:p w14:paraId="46E52720" w14:textId="77777777" w:rsidR="00B652AB" w:rsidRPr="006278E1" w:rsidRDefault="00B652AB" w:rsidP="000E5433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Origin-State-Id</w:t>
            </w:r>
          </w:p>
        </w:tc>
        <w:tc>
          <w:tcPr>
            <w:tcW w:w="1083" w:type="dxa"/>
          </w:tcPr>
          <w:p w14:paraId="46E52721" w14:textId="77777777" w:rsidR="00B652AB" w:rsidRPr="006278E1" w:rsidRDefault="00B652AB" w:rsidP="00B652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278</w:t>
            </w:r>
          </w:p>
        </w:tc>
        <w:tc>
          <w:tcPr>
            <w:tcW w:w="1238" w:type="dxa"/>
          </w:tcPr>
          <w:p w14:paraId="46E52722" w14:textId="77777777" w:rsidR="00B652AB" w:rsidRPr="006278E1" w:rsidRDefault="00B652AB" w:rsidP="000E5433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Unsigned32</w:t>
            </w:r>
          </w:p>
        </w:tc>
        <w:tc>
          <w:tcPr>
            <w:tcW w:w="1121" w:type="dxa"/>
          </w:tcPr>
          <w:p w14:paraId="46E52723" w14:textId="77777777" w:rsidR="00B652AB" w:rsidRPr="006278E1" w:rsidRDefault="00B652AB" w:rsidP="00B652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O</w:t>
            </w:r>
          </w:p>
        </w:tc>
        <w:tc>
          <w:tcPr>
            <w:tcW w:w="1294" w:type="dxa"/>
          </w:tcPr>
          <w:p w14:paraId="46E52724" w14:textId="77777777" w:rsidR="00B652AB" w:rsidRPr="006278E1" w:rsidRDefault="00B652AB" w:rsidP="000E5433">
            <w:pPr>
              <w:pStyle w:val="TableText"/>
              <w:jc w:val="left"/>
              <w:rPr>
                <w:rFonts w:cs="Arial"/>
                <w:sz w:val="16"/>
                <w:szCs w:val="16"/>
                <w:lang w:eastAsia="pt-PT"/>
              </w:rPr>
            </w:pPr>
            <w:r w:rsidRPr="006278E1">
              <w:rPr>
                <w:rFonts w:cs="Arial"/>
                <w:sz w:val="18"/>
                <w:szCs w:val="18"/>
                <w:lang w:eastAsia="pt-PT"/>
              </w:rPr>
              <w:t>State associated to the CTF.</w:t>
            </w:r>
          </w:p>
        </w:tc>
        <w:tc>
          <w:tcPr>
            <w:tcW w:w="2315" w:type="dxa"/>
          </w:tcPr>
          <w:p w14:paraId="46E52725" w14:textId="77777777" w:rsidR="00B652AB" w:rsidRPr="006278E1" w:rsidRDefault="00B652AB" w:rsidP="000E5433">
            <w:pPr>
              <w:pStyle w:val="TableText"/>
              <w:jc w:val="left"/>
              <w:rPr>
                <w:rFonts w:eastAsia="Times New Roman" w:cs="Arial"/>
                <w:sz w:val="16"/>
                <w:szCs w:val="16"/>
                <w:lang w:eastAsia="en-US"/>
              </w:rPr>
            </w:pPr>
          </w:p>
        </w:tc>
      </w:tr>
      <w:tr w:rsidR="00B652AB" w:rsidRPr="006278E1" w14:paraId="46E5272E" w14:textId="77777777" w:rsidTr="00B652AB">
        <w:trPr>
          <w:trHeight w:val="240"/>
        </w:trPr>
        <w:tc>
          <w:tcPr>
            <w:tcW w:w="1010" w:type="dxa"/>
          </w:tcPr>
          <w:p w14:paraId="46E52727" w14:textId="77777777" w:rsidR="00B652AB" w:rsidRPr="006278E1" w:rsidRDefault="00B652AB" w:rsidP="000E5433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11</w:t>
            </w:r>
          </w:p>
        </w:tc>
        <w:tc>
          <w:tcPr>
            <w:tcW w:w="1226" w:type="dxa"/>
          </w:tcPr>
          <w:p w14:paraId="46E52728" w14:textId="77777777" w:rsidR="00B652AB" w:rsidRPr="006278E1" w:rsidRDefault="00B652AB" w:rsidP="00B652AB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Event-Timestamp</w:t>
            </w:r>
          </w:p>
        </w:tc>
        <w:tc>
          <w:tcPr>
            <w:tcW w:w="1083" w:type="dxa"/>
          </w:tcPr>
          <w:p w14:paraId="46E52729" w14:textId="77777777" w:rsidR="00B652AB" w:rsidRPr="006278E1" w:rsidRDefault="00B652AB" w:rsidP="00B652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55</w:t>
            </w:r>
          </w:p>
        </w:tc>
        <w:tc>
          <w:tcPr>
            <w:tcW w:w="1238" w:type="dxa"/>
          </w:tcPr>
          <w:p w14:paraId="46E5272A" w14:textId="77777777" w:rsidR="00B652AB" w:rsidRPr="006278E1" w:rsidRDefault="00B652AB" w:rsidP="000E5433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Time</w:t>
            </w:r>
          </w:p>
        </w:tc>
        <w:tc>
          <w:tcPr>
            <w:tcW w:w="1121" w:type="dxa"/>
          </w:tcPr>
          <w:p w14:paraId="46E5272B" w14:textId="77777777" w:rsidR="00B652AB" w:rsidRPr="006278E1" w:rsidRDefault="00B652AB" w:rsidP="00B652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O</w:t>
            </w:r>
          </w:p>
        </w:tc>
        <w:tc>
          <w:tcPr>
            <w:tcW w:w="1294" w:type="dxa"/>
          </w:tcPr>
          <w:p w14:paraId="46E5272C" w14:textId="77777777" w:rsidR="00B652AB" w:rsidRPr="006278E1" w:rsidRDefault="00B652AB" w:rsidP="00954A40">
            <w:pPr>
              <w:pStyle w:val="TableText"/>
              <w:jc w:val="lef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Event occurrence time</w:t>
            </w:r>
          </w:p>
        </w:tc>
        <w:tc>
          <w:tcPr>
            <w:tcW w:w="2315" w:type="dxa"/>
          </w:tcPr>
          <w:p w14:paraId="46E5272D" w14:textId="77777777" w:rsidR="00B652AB" w:rsidRPr="006278E1" w:rsidRDefault="00B652AB" w:rsidP="00954A4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Defined on RFC 4006</w:t>
            </w:r>
          </w:p>
        </w:tc>
      </w:tr>
      <w:tr w:rsidR="00B652AB" w:rsidRPr="006278E1" w14:paraId="46E52736" w14:textId="77777777" w:rsidTr="00B652AB">
        <w:trPr>
          <w:trHeight w:val="240"/>
        </w:trPr>
        <w:tc>
          <w:tcPr>
            <w:tcW w:w="1010" w:type="dxa"/>
          </w:tcPr>
          <w:p w14:paraId="46E5272F" w14:textId="77777777" w:rsidR="00B652AB" w:rsidRPr="006278E1" w:rsidRDefault="00B652AB" w:rsidP="000E5433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12</w:t>
            </w:r>
          </w:p>
        </w:tc>
        <w:tc>
          <w:tcPr>
            <w:tcW w:w="1226" w:type="dxa"/>
          </w:tcPr>
          <w:p w14:paraId="46E52730" w14:textId="77777777" w:rsidR="00B652AB" w:rsidRPr="006278E1" w:rsidRDefault="00B652AB" w:rsidP="00B652AB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Granted-Service-Unit</w:t>
            </w:r>
          </w:p>
        </w:tc>
        <w:tc>
          <w:tcPr>
            <w:tcW w:w="1083" w:type="dxa"/>
          </w:tcPr>
          <w:p w14:paraId="46E52731" w14:textId="77777777" w:rsidR="00B652AB" w:rsidRPr="006278E1" w:rsidRDefault="00B652AB" w:rsidP="00B652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431</w:t>
            </w:r>
          </w:p>
        </w:tc>
        <w:tc>
          <w:tcPr>
            <w:tcW w:w="1238" w:type="dxa"/>
          </w:tcPr>
          <w:p w14:paraId="46E52732" w14:textId="77777777" w:rsidR="00B652AB" w:rsidRPr="006278E1" w:rsidRDefault="00B652AB" w:rsidP="000E5433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Grouped</w:t>
            </w:r>
          </w:p>
        </w:tc>
        <w:tc>
          <w:tcPr>
            <w:tcW w:w="1121" w:type="dxa"/>
          </w:tcPr>
          <w:p w14:paraId="46E52733" w14:textId="77777777" w:rsidR="00B652AB" w:rsidRPr="006278E1" w:rsidRDefault="00B652AB" w:rsidP="00B652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M</w:t>
            </w:r>
          </w:p>
        </w:tc>
        <w:tc>
          <w:tcPr>
            <w:tcW w:w="1294" w:type="dxa"/>
          </w:tcPr>
          <w:p w14:paraId="46E52734" w14:textId="77777777" w:rsidR="00B652AB" w:rsidRPr="006278E1" w:rsidRDefault="00696DCB" w:rsidP="00696DCB">
            <w:pPr>
              <w:pStyle w:val="TableText"/>
              <w:jc w:val="left"/>
              <w:rPr>
                <w:rFonts w:cs="Arial"/>
                <w:sz w:val="18"/>
                <w:szCs w:val="18"/>
                <w:lang w:eastAsia="pt-PT"/>
              </w:rPr>
            </w:pPr>
            <w:r w:rsidRPr="006278E1">
              <w:rPr>
                <w:rFonts w:cs="Arial"/>
                <w:sz w:val="18"/>
                <w:szCs w:val="18"/>
                <w:lang w:eastAsia="pt-PT"/>
              </w:rPr>
              <w:t xml:space="preserve">The amount of granted service units for a </w:t>
            </w:r>
            <w:proofErr w:type="spellStart"/>
            <w:r w:rsidRPr="006278E1">
              <w:rPr>
                <w:rFonts w:cs="Arial"/>
                <w:sz w:val="18"/>
                <w:szCs w:val="18"/>
                <w:lang w:eastAsia="pt-PT"/>
              </w:rPr>
              <w:t>particularcategory</w:t>
            </w:r>
            <w:proofErr w:type="spellEnd"/>
            <w:r w:rsidRPr="006278E1">
              <w:rPr>
                <w:rFonts w:cs="Arial"/>
                <w:sz w:val="18"/>
                <w:szCs w:val="18"/>
                <w:lang w:eastAsia="pt-PT"/>
              </w:rPr>
              <w:t>.</w:t>
            </w:r>
          </w:p>
        </w:tc>
        <w:tc>
          <w:tcPr>
            <w:tcW w:w="2315" w:type="dxa"/>
          </w:tcPr>
          <w:p w14:paraId="46E52735" w14:textId="77777777" w:rsidR="00B652AB" w:rsidRPr="006278E1" w:rsidRDefault="00B652AB" w:rsidP="000E5433">
            <w:pPr>
              <w:pStyle w:val="TableText"/>
              <w:jc w:val="left"/>
              <w:rPr>
                <w:rFonts w:eastAsia="Times New Roman" w:cs="Arial"/>
                <w:sz w:val="16"/>
                <w:szCs w:val="16"/>
                <w:lang w:eastAsia="en-US"/>
              </w:rPr>
            </w:pPr>
          </w:p>
        </w:tc>
      </w:tr>
      <w:tr w:rsidR="00B652AB" w:rsidRPr="006278E1" w14:paraId="46E5273E" w14:textId="77777777" w:rsidTr="00B652AB">
        <w:trPr>
          <w:trHeight w:val="240"/>
        </w:trPr>
        <w:tc>
          <w:tcPr>
            <w:tcW w:w="1010" w:type="dxa"/>
          </w:tcPr>
          <w:p w14:paraId="46E52737" w14:textId="77777777" w:rsidR="00B652AB" w:rsidRPr="006278E1" w:rsidRDefault="00B652AB" w:rsidP="000E5433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12.1</w:t>
            </w:r>
          </w:p>
        </w:tc>
        <w:tc>
          <w:tcPr>
            <w:tcW w:w="1226" w:type="dxa"/>
          </w:tcPr>
          <w:p w14:paraId="46E52738" w14:textId="77777777" w:rsidR="00B652AB" w:rsidRPr="006278E1" w:rsidRDefault="00B652AB" w:rsidP="00B652AB">
            <w:pPr>
              <w:autoSpaceDE w:val="0"/>
              <w:autoSpaceDN w:val="0"/>
              <w:adjustRightInd w:val="0"/>
              <w:rPr>
                <w:rFonts w:eastAsia="MS Mincho"/>
                <w:szCs w:val="16"/>
                <w:lang w:bidi="ar-IQ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CC-Money</w:t>
            </w:r>
          </w:p>
        </w:tc>
        <w:tc>
          <w:tcPr>
            <w:tcW w:w="1083" w:type="dxa"/>
          </w:tcPr>
          <w:p w14:paraId="46E52739" w14:textId="77777777" w:rsidR="00B652AB" w:rsidRPr="006278E1" w:rsidRDefault="00B652AB" w:rsidP="00B652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413</w:t>
            </w:r>
          </w:p>
        </w:tc>
        <w:tc>
          <w:tcPr>
            <w:tcW w:w="1238" w:type="dxa"/>
          </w:tcPr>
          <w:p w14:paraId="46E5273A" w14:textId="77777777" w:rsidR="00B652AB" w:rsidRPr="006278E1" w:rsidRDefault="00B652AB" w:rsidP="000E5433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Grouped</w:t>
            </w:r>
          </w:p>
        </w:tc>
        <w:tc>
          <w:tcPr>
            <w:tcW w:w="1121" w:type="dxa"/>
          </w:tcPr>
          <w:p w14:paraId="46E5273B" w14:textId="77777777" w:rsidR="00B652AB" w:rsidRPr="006278E1" w:rsidRDefault="00B652AB" w:rsidP="00B652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M</w:t>
            </w:r>
          </w:p>
        </w:tc>
        <w:tc>
          <w:tcPr>
            <w:tcW w:w="1294" w:type="dxa"/>
          </w:tcPr>
          <w:p w14:paraId="46E5273C" w14:textId="77777777" w:rsidR="00B652AB" w:rsidRPr="006278E1" w:rsidRDefault="00B652AB" w:rsidP="000E5433">
            <w:pPr>
              <w:pStyle w:val="TableText"/>
              <w:jc w:val="left"/>
              <w:rPr>
                <w:rFonts w:cs="Arial"/>
                <w:sz w:val="18"/>
                <w:szCs w:val="18"/>
                <w:lang w:eastAsia="pt-PT"/>
              </w:rPr>
            </w:pPr>
          </w:p>
        </w:tc>
        <w:tc>
          <w:tcPr>
            <w:tcW w:w="2315" w:type="dxa"/>
          </w:tcPr>
          <w:p w14:paraId="46E5273D" w14:textId="77777777" w:rsidR="00B652AB" w:rsidRPr="006278E1" w:rsidRDefault="00B652AB" w:rsidP="000E5433">
            <w:pPr>
              <w:pStyle w:val="TableText"/>
              <w:jc w:val="left"/>
              <w:rPr>
                <w:rFonts w:eastAsia="Times New Roman" w:cs="Arial"/>
                <w:sz w:val="16"/>
                <w:szCs w:val="16"/>
                <w:lang w:eastAsia="en-US"/>
              </w:rPr>
            </w:pPr>
          </w:p>
        </w:tc>
      </w:tr>
      <w:tr w:rsidR="00B652AB" w:rsidRPr="006278E1" w14:paraId="46E52746" w14:textId="77777777" w:rsidTr="00B652AB">
        <w:trPr>
          <w:trHeight w:val="240"/>
        </w:trPr>
        <w:tc>
          <w:tcPr>
            <w:tcW w:w="1010" w:type="dxa"/>
          </w:tcPr>
          <w:p w14:paraId="46E5273F" w14:textId="77777777" w:rsidR="00B652AB" w:rsidRPr="006278E1" w:rsidRDefault="00B652AB" w:rsidP="000E5433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12.1.1</w:t>
            </w:r>
          </w:p>
        </w:tc>
        <w:tc>
          <w:tcPr>
            <w:tcW w:w="1226" w:type="dxa"/>
          </w:tcPr>
          <w:p w14:paraId="46E52740" w14:textId="77777777" w:rsidR="00B652AB" w:rsidRPr="006278E1" w:rsidRDefault="00B652AB" w:rsidP="00B652AB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Unit-Value</w:t>
            </w:r>
          </w:p>
        </w:tc>
        <w:tc>
          <w:tcPr>
            <w:tcW w:w="1083" w:type="dxa"/>
          </w:tcPr>
          <w:p w14:paraId="46E52741" w14:textId="77777777" w:rsidR="00B652AB" w:rsidRPr="006278E1" w:rsidRDefault="00B652AB" w:rsidP="00B652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445</w:t>
            </w:r>
          </w:p>
        </w:tc>
        <w:tc>
          <w:tcPr>
            <w:tcW w:w="1238" w:type="dxa"/>
          </w:tcPr>
          <w:p w14:paraId="46E52742" w14:textId="77777777" w:rsidR="00B652AB" w:rsidRPr="006278E1" w:rsidRDefault="00CA14C8" w:rsidP="000E5433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6278E1">
              <w:rPr>
                <w:rFonts w:ascii="Arial" w:hAnsi="Arial" w:cs="Arial"/>
                <w:sz w:val="18"/>
                <w:szCs w:val="18"/>
                <w:lang w:eastAsia="pt-PT"/>
              </w:rPr>
              <w:t>Grouped</w:t>
            </w:r>
            <w:proofErr w:type="spellEnd"/>
          </w:p>
        </w:tc>
        <w:tc>
          <w:tcPr>
            <w:tcW w:w="1121" w:type="dxa"/>
          </w:tcPr>
          <w:p w14:paraId="46E52743" w14:textId="77777777" w:rsidR="00B652AB" w:rsidRPr="006278E1" w:rsidRDefault="00B652AB" w:rsidP="00B652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M</w:t>
            </w:r>
          </w:p>
        </w:tc>
        <w:tc>
          <w:tcPr>
            <w:tcW w:w="1294" w:type="dxa"/>
          </w:tcPr>
          <w:p w14:paraId="46E52744" w14:textId="77777777" w:rsidR="00B652AB" w:rsidRPr="006278E1" w:rsidRDefault="00B652AB" w:rsidP="000E5433">
            <w:pPr>
              <w:pStyle w:val="TableText"/>
              <w:jc w:val="left"/>
              <w:rPr>
                <w:rFonts w:cs="Arial"/>
                <w:sz w:val="18"/>
                <w:szCs w:val="18"/>
                <w:lang w:eastAsia="pt-PT"/>
              </w:rPr>
            </w:pPr>
          </w:p>
        </w:tc>
        <w:tc>
          <w:tcPr>
            <w:tcW w:w="2315" w:type="dxa"/>
          </w:tcPr>
          <w:p w14:paraId="46E52745" w14:textId="77777777" w:rsidR="00B652AB" w:rsidRPr="006278E1" w:rsidRDefault="00B652AB" w:rsidP="000E5433">
            <w:pPr>
              <w:pStyle w:val="TableText"/>
              <w:jc w:val="left"/>
              <w:rPr>
                <w:rFonts w:eastAsia="Times New Roman" w:cs="Arial"/>
                <w:sz w:val="16"/>
                <w:szCs w:val="16"/>
                <w:lang w:eastAsia="en-US"/>
              </w:rPr>
            </w:pPr>
          </w:p>
        </w:tc>
      </w:tr>
      <w:tr w:rsidR="00CA14C8" w:rsidRPr="006278E1" w14:paraId="46E5274E" w14:textId="77777777" w:rsidTr="00954A40">
        <w:trPr>
          <w:trHeight w:val="240"/>
        </w:trPr>
        <w:tc>
          <w:tcPr>
            <w:tcW w:w="1010" w:type="dxa"/>
          </w:tcPr>
          <w:p w14:paraId="46E52747" w14:textId="77777777" w:rsidR="00CA14C8" w:rsidRPr="006278E1" w:rsidRDefault="00CA14C8" w:rsidP="000E5433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12.1.1.1</w:t>
            </w:r>
          </w:p>
        </w:tc>
        <w:tc>
          <w:tcPr>
            <w:tcW w:w="1226" w:type="dxa"/>
          </w:tcPr>
          <w:p w14:paraId="46E52748" w14:textId="77777777" w:rsidR="00CA14C8" w:rsidRPr="006278E1" w:rsidRDefault="00CA14C8" w:rsidP="00B652AB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Value-Digits</w:t>
            </w:r>
          </w:p>
        </w:tc>
        <w:tc>
          <w:tcPr>
            <w:tcW w:w="1083" w:type="dxa"/>
          </w:tcPr>
          <w:p w14:paraId="46E52749" w14:textId="77777777" w:rsidR="00CA14C8" w:rsidRPr="006278E1" w:rsidRDefault="00696DCB" w:rsidP="00B652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447</w:t>
            </w:r>
          </w:p>
        </w:tc>
        <w:tc>
          <w:tcPr>
            <w:tcW w:w="1238" w:type="dxa"/>
          </w:tcPr>
          <w:p w14:paraId="46E5274A" w14:textId="77777777" w:rsidR="00CA14C8" w:rsidRPr="006278E1" w:rsidRDefault="00CA14C8" w:rsidP="000E5433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Integer64</w:t>
            </w:r>
          </w:p>
        </w:tc>
        <w:tc>
          <w:tcPr>
            <w:tcW w:w="1121" w:type="dxa"/>
          </w:tcPr>
          <w:p w14:paraId="46E5274B" w14:textId="77777777" w:rsidR="00CA14C8" w:rsidRPr="006278E1" w:rsidRDefault="00CA14C8" w:rsidP="00B652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M</w:t>
            </w:r>
          </w:p>
        </w:tc>
        <w:tc>
          <w:tcPr>
            <w:tcW w:w="1294" w:type="dxa"/>
          </w:tcPr>
          <w:p w14:paraId="46E5274C" w14:textId="77777777" w:rsidR="00CA14C8" w:rsidRPr="006278E1" w:rsidRDefault="00CA14C8" w:rsidP="000E5433">
            <w:pPr>
              <w:pStyle w:val="TableText"/>
              <w:jc w:val="left"/>
              <w:rPr>
                <w:rFonts w:eastAsia="Times New Roman" w:cs="Arial"/>
                <w:sz w:val="16"/>
                <w:szCs w:val="16"/>
                <w:lang w:eastAsia="en-US"/>
              </w:rPr>
            </w:pPr>
          </w:p>
        </w:tc>
        <w:tc>
          <w:tcPr>
            <w:tcW w:w="2315" w:type="dxa"/>
            <w:vAlign w:val="center"/>
          </w:tcPr>
          <w:p w14:paraId="46E5274D" w14:textId="77777777" w:rsidR="00CA14C8" w:rsidRPr="006278E1" w:rsidRDefault="00CA14C8" w:rsidP="00954A40">
            <w:pPr>
              <w:pStyle w:val="TableTex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For example, when the amount is 0.05, this value is 5.</w:t>
            </w:r>
          </w:p>
        </w:tc>
      </w:tr>
      <w:tr w:rsidR="00CA14C8" w:rsidRPr="006278E1" w14:paraId="46E52756" w14:textId="77777777" w:rsidTr="00954A40">
        <w:trPr>
          <w:trHeight w:val="240"/>
        </w:trPr>
        <w:tc>
          <w:tcPr>
            <w:tcW w:w="1010" w:type="dxa"/>
          </w:tcPr>
          <w:p w14:paraId="46E5274F" w14:textId="77777777" w:rsidR="00CA14C8" w:rsidRPr="006278E1" w:rsidRDefault="00CA14C8" w:rsidP="000E5433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12.1.1.2</w:t>
            </w:r>
          </w:p>
        </w:tc>
        <w:tc>
          <w:tcPr>
            <w:tcW w:w="1226" w:type="dxa"/>
          </w:tcPr>
          <w:p w14:paraId="46E52750" w14:textId="77777777" w:rsidR="00CA14C8" w:rsidRPr="006278E1" w:rsidRDefault="00CA14C8" w:rsidP="00B652AB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Exponent</w:t>
            </w:r>
          </w:p>
        </w:tc>
        <w:tc>
          <w:tcPr>
            <w:tcW w:w="1083" w:type="dxa"/>
          </w:tcPr>
          <w:p w14:paraId="46E52751" w14:textId="77777777" w:rsidR="00CA14C8" w:rsidRPr="006278E1" w:rsidRDefault="00696DCB" w:rsidP="00B652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429</w:t>
            </w:r>
          </w:p>
        </w:tc>
        <w:tc>
          <w:tcPr>
            <w:tcW w:w="1238" w:type="dxa"/>
          </w:tcPr>
          <w:p w14:paraId="46E52752" w14:textId="77777777" w:rsidR="00CA14C8" w:rsidRPr="006278E1" w:rsidRDefault="00CA14C8" w:rsidP="000E5433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Integer32</w:t>
            </w:r>
          </w:p>
        </w:tc>
        <w:tc>
          <w:tcPr>
            <w:tcW w:w="1121" w:type="dxa"/>
          </w:tcPr>
          <w:p w14:paraId="46E52753" w14:textId="77777777" w:rsidR="00CA14C8" w:rsidRPr="006278E1" w:rsidRDefault="00CA14C8" w:rsidP="00B652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O</w:t>
            </w:r>
          </w:p>
        </w:tc>
        <w:tc>
          <w:tcPr>
            <w:tcW w:w="1294" w:type="dxa"/>
          </w:tcPr>
          <w:p w14:paraId="46E52754" w14:textId="77777777" w:rsidR="00CA14C8" w:rsidRPr="006278E1" w:rsidRDefault="00CA14C8" w:rsidP="000E5433">
            <w:pPr>
              <w:pStyle w:val="TableText"/>
              <w:jc w:val="left"/>
              <w:rPr>
                <w:rFonts w:eastAsia="Times New Roman" w:cs="Arial"/>
                <w:sz w:val="16"/>
                <w:szCs w:val="16"/>
                <w:lang w:eastAsia="en-US"/>
              </w:rPr>
            </w:pPr>
          </w:p>
        </w:tc>
        <w:tc>
          <w:tcPr>
            <w:tcW w:w="2315" w:type="dxa"/>
            <w:vAlign w:val="center"/>
          </w:tcPr>
          <w:p w14:paraId="46E52755" w14:textId="77777777" w:rsidR="00CA14C8" w:rsidRPr="006278E1" w:rsidRDefault="00CA14C8" w:rsidP="00954A40">
            <w:pPr>
              <w:pStyle w:val="TableTex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For example, when the amount is 0.05, this value is -2.</w:t>
            </w:r>
          </w:p>
        </w:tc>
      </w:tr>
      <w:tr w:rsidR="00CA14C8" w:rsidRPr="006278E1" w14:paraId="46E5275F" w14:textId="77777777" w:rsidTr="00954A40">
        <w:trPr>
          <w:trHeight w:val="240"/>
        </w:trPr>
        <w:tc>
          <w:tcPr>
            <w:tcW w:w="1010" w:type="dxa"/>
          </w:tcPr>
          <w:p w14:paraId="46E52757" w14:textId="77777777" w:rsidR="00CA14C8" w:rsidRPr="006278E1" w:rsidRDefault="00CA14C8" w:rsidP="000E5433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12.1.2</w:t>
            </w:r>
          </w:p>
        </w:tc>
        <w:tc>
          <w:tcPr>
            <w:tcW w:w="1226" w:type="dxa"/>
          </w:tcPr>
          <w:p w14:paraId="46E52758" w14:textId="77777777" w:rsidR="00CA14C8" w:rsidRPr="006278E1" w:rsidRDefault="00CA14C8" w:rsidP="00B652AB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Currency-Code</w:t>
            </w:r>
          </w:p>
        </w:tc>
        <w:tc>
          <w:tcPr>
            <w:tcW w:w="1083" w:type="dxa"/>
          </w:tcPr>
          <w:p w14:paraId="46E52759" w14:textId="77777777" w:rsidR="00CA14C8" w:rsidRPr="006278E1" w:rsidRDefault="00CA14C8" w:rsidP="00954A40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425</w:t>
            </w:r>
          </w:p>
        </w:tc>
        <w:tc>
          <w:tcPr>
            <w:tcW w:w="1238" w:type="dxa"/>
          </w:tcPr>
          <w:p w14:paraId="46E5275A" w14:textId="77777777" w:rsidR="00CA14C8" w:rsidRPr="006278E1" w:rsidRDefault="00CA14C8" w:rsidP="00954A40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Unsigned32</w:t>
            </w:r>
          </w:p>
        </w:tc>
        <w:tc>
          <w:tcPr>
            <w:tcW w:w="1121" w:type="dxa"/>
          </w:tcPr>
          <w:p w14:paraId="46E5275B" w14:textId="77777777" w:rsidR="00CA14C8" w:rsidRPr="006278E1" w:rsidRDefault="00CA14C8" w:rsidP="00954A40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O</w:t>
            </w:r>
          </w:p>
        </w:tc>
        <w:tc>
          <w:tcPr>
            <w:tcW w:w="1294" w:type="dxa"/>
          </w:tcPr>
          <w:p w14:paraId="46E5275C" w14:textId="77777777" w:rsidR="00CA14C8" w:rsidRPr="006278E1" w:rsidRDefault="00CA14C8" w:rsidP="00954A40">
            <w:pPr>
              <w:pStyle w:val="TableText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Currency code (specified in ISO4217)</w:t>
            </w:r>
          </w:p>
          <w:p w14:paraId="46E5275D" w14:textId="77777777" w:rsidR="00CA14C8" w:rsidRPr="006278E1" w:rsidRDefault="00CA14C8" w:rsidP="00954A40">
            <w:pPr>
              <w:pStyle w:val="TableText"/>
              <w:rPr>
                <w:rFonts w:eastAsia="Times New Roman" w:cs="Arial"/>
                <w:sz w:val="16"/>
                <w:szCs w:val="16"/>
                <w:lang w:eastAsia="en-US"/>
              </w:rPr>
            </w:pPr>
          </w:p>
        </w:tc>
        <w:tc>
          <w:tcPr>
            <w:tcW w:w="2315" w:type="dxa"/>
            <w:vAlign w:val="center"/>
          </w:tcPr>
          <w:p w14:paraId="46E5275E" w14:textId="77777777" w:rsidR="00CA14C8" w:rsidRPr="006278E1" w:rsidRDefault="00CA14C8" w:rsidP="00954A40">
            <w:pPr>
              <w:pStyle w:val="TableText"/>
              <w:rPr>
                <w:rFonts w:eastAsia="Times New Roman" w:cs="Arial"/>
                <w:sz w:val="16"/>
                <w:szCs w:val="16"/>
                <w:lang w:eastAsia="en-US"/>
              </w:rPr>
            </w:pPr>
          </w:p>
        </w:tc>
      </w:tr>
      <w:tr w:rsidR="00CA14C8" w:rsidRPr="006278E1" w14:paraId="46E52767" w14:textId="77777777" w:rsidTr="00954A40">
        <w:trPr>
          <w:trHeight w:val="240"/>
        </w:trPr>
        <w:tc>
          <w:tcPr>
            <w:tcW w:w="1010" w:type="dxa"/>
          </w:tcPr>
          <w:p w14:paraId="46E52760" w14:textId="77777777" w:rsidR="00CA14C8" w:rsidRPr="006278E1" w:rsidRDefault="00CA14C8" w:rsidP="000E5433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13</w:t>
            </w:r>
          </w:p>
        </w:tc>
        <w:tc>
          <w:tcPr>
            <w:tcW w:w="1226" w:type="dxa"/>
          </w:tcPr>
          <w:p w14:paraId="46E52761" w14:textId="77777777" w:rsidR="00CA14C8" w:rsidRPr="006278E1" w:rsidRDefault="00CA14C8" w:rsidP="00B652AB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val="en-US"/>
              </w:rPr>
            </w:pPr>
            <w:r w:rsidRPr="006278E1">
              <w:rPr>
                <w:rFonts w:ascii="Arial" w:hAnsi="Arial" w:cs="Arial"/>
                <w:szCs w:val="16"/>
                <w:lang w:val="en-US"/>
              </w:rPr>
              <w:t>Validity-Time</w:t>
            </w:r>
          </w:p>
        </w:tc>
        <w:tc>
          <w:tcPr>
            <w:tcW w:w="1083" w:type="dxa"/>
          </w:tcPr>
          <w:p w14:paraId="46E52762" w14:textId="77777777" w:rsidR="00CA14C8" w:rsidRPr="006278E1" w:rsidRDefault="00CA14C8" w:rsidP="00954A40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448</w:t>
            </w:r>
          </w:p>
        </w:tc>
        <w:tc>
          <w:tcPr>
            <w:tcW w:w="1238" w:type="dxa"/>
          </w:tcPr>
          <w:p w14:paraId="46E52763" w14:textId="77777777" w:rsidR="00CA14C8" w:rsidRPr="006278E1" w:rsidRDefault="00CA14C8" w:rsidP="00954A40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Unsigned32</w:t>
            </w:r>
          </w:p>
        </w:tc>
        <w:tc>
          <w:tcPr>
            <w:tcW w:w="1121" w:type="dxa"/>
          </w:tcPr>
          <w:p w14:paraId="46E52764" w14:textId="77777777" w:rsidR="00CA14C8" w:rsidRPr="006278E1" w:rsidRDefault="00CA14C8" w:rsidP="00954A40">
            <w:pPr>
              <w:pStyle w:val="TableText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278E1">
              <w:rPr>
                <w:rFonts w:eastAsia="Times New Roman" w:cs="Arial"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1294" w:type="dxa"/>
          </w:tcPr>
          <w:p w14:paraId="46E52765" w14:textId="77777777" w:rsidR="00CA14C8" w:rsidRPr="006278E1" w:rsidRDefault="00CA14C8" w:rsidP="00954A40">
            <w:pPr>
              <w:pStyle w:val="TableText"/>
              <w:rPr>
                <w:rFonts w:eastAsia="Times New Roman" w:cs="Arial"/>
                <w:sz w:val="16"/>
                <w:szCs w:val="16"/>
                <w:lang w:eastAsia="en-US"/>
              </w:rPr>
            </w:pPr>
          </w:p>
        </w:tc>
        <w:tc>
          <w:tcPr>
            <w:tcW w:w="2315" w:type="dxa"/>
            <w:vAlign w:val="center"/>
          </w:tcPr>
          <w:p w14:paraId="46E52766" w14:textId="77777777" w:rsidR="00CA14C8" w:rsidRPr="006278E1" w:rsidRDefault="00CA14C8" w:rsidP="00954A40">
            <w:pPr>
              <w:pStyle w:val="TableText"/>
              <w:rPr>
                <w:rFonts w:eastAsia="Times New Roman" w:cs="Arial"/>
                <w:sz w:val="16"/>
                <w:szCs w:val="16"/>
                <w:lang w:eastAsia="en-US"/>
              </w:rPr>
            </w:pPr>
          </w:p>
        </w:tc>
      </w:tr>
    </w:tbl>
    <w:p w14:paraId="46E52768" w14:textId="77777777" w:rsidR="00BB69DB" w:rsidRPr="006278E1" w:rsidRDefault="00BB69DB" w:rsidP="57AE0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</w:p>
    <w:p w14:paraId="46E52769" w14:textId="77777777" w:rsidR="00952E06" w:rsidRPr="006278E1" w:rsidRDefault="00952E06" w:rsidP="00355DD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</w:p>
    <w:p w14:paraId="46E5276A" w14:textId="77777777" w:rsidR="00FA596F" w:rsidRPr="006278E1" w:rsidRDefault="00FA596F" w:rsidP="00D84CAC">
      <w:pPr>
        <w:pStyle w:val="Heading3"/>
        <w:tabs>
          <w:tab w:val="clear" w:pos="2280"/>
          <w:tab w:val="num" w:pos="0"/>
        </w:tabs>
        <w:ind w:left="0" w:firstLine="0"/>
        <w:rPr>
          <w:lang w:val="en-US"/>
        </w:rPr>
      </w:pPr>
      <w:bookmarkStart w:id="10" w:name="_Toc26797931"/>
      <w:r w:rsidRPr="006278E1">
        <w:rPr>
          <w:lang w:val="en-US"/>
        </w:rPr>
        <w:t>Result Codes</w:t>
      </w:r>
      <w:bookmarkEnd w:id="10"/>
    </w:p>
    <w:p w14:paraId="46E5276B" w14:textId="77777777" w:rsidR="00D84CAC" w:rsidRPr="006278E1" w:rsidRDefault="00D84CAC" w:rsidP="00EE0BD9">
      <w:pPr>
        <w:spacing w:line="360" w:lineRule="auto"/>
        <w:jc w:val="both"/>
        <w:rPr>
          <w:rFonts w:ascii="Arial" w:hAnsi="Arial" w:cs="Arial"/>
          <w:sz w:val="20"/>
          <w:lang w:val="en-US"/>
        </w:rPr>
      </w:pPr>
      <w:r w:rsidRPr="006278E1">
        <w:rPr>
          <w:rFonts w:ascii="Arial" w:hAnsi="Arial" w:cs="Arial"/>
          <w:sz w:val="20"/>
          <w:lang w:val="en-US"/>
        </w:rPr>
        <w:t xml:space="preserve">The result codes returned from the server to client </w:t>
      </w:r>
      <w:r w:rsidR="00C70CAF" w:rsidRPr="006278E1">
        <w:rPr>
          <w:rFonts w:ascii="Arial" w:hAnsi="Arial" w:cs="Arial"/>
          <w:sz w:val="20"/>
          <w:lang w:val="en-US"/>
        </w:rPr>
        <w:t xml:space="preserve">in the CCA message </w:t>
      </w:r>
      <w:r w:rsidRPr="006278E1">
        <w:rPr>
          <w:rFonts w:ascii="Arial" w:hAnsi="Arial" w:cs="Arial"/>
          <w:sz w:val="20"/>
          <w:lang w:val="en-US"/>
        </w:rPr>
        <w:t>will be the following</w:t>
      </w:r>
      <w:r w:rsidR="00C70CAF" w:rsidRPr="006278E1">
        <w:rPr>
          <w:rFonts w:ascii="Arial" w:hAnsi="Arial" w:cs="Arial"/>
          <w:sz w:val="20"/>
          <w:lang w:val="en-US"/>
        </w:rPr>
        <w:t xml:space="preserve"> ones</w:t>
      </w:r>
      <w:r w:rsidRPr="006278E1">
        <w:rPr>
          <w:rFonts w:ascii="Arial" w:hAnsi="Arial" w:cs="Arial"/>
          <w:sz w:val="20"/>
          <w:lang w:val="en-US"/>
        </w:rPr>
        <w:t>:</w:t>
      </w:r>
    </w:p>
    <w:p w14:paraId="46E5276C" w14:textId="77777777" w:rsidR="00EE0BD9" w:rsidRPr="006278E1" w:rsidRDefault="00EE0BD9" w:rsidP="00EE0BD9">
      <w:pPr>
        <w:spacing w:line="360" w:lineRule="auto"/>
        <w:jc w:val="both"/>
        <w:rPr>
          <w:rFonts w:ascii="Arial" w:hAnsi="Arial" w:cs="Arial"/>
          <w:sz w:val="20"/>
          <w:lang w:val="en-US"/>
        </w:rPr>
      </w:pPr>
    </w:p>
    <w:tbl>
      <w:tblPr>
        <w:tblW w:w="0" w:type="auto"/>
        <w:tblInd w:w="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6695"/>
      </w:tblGrid>
      <w:tr w:rsidR="00D84CAC" w:rsidRPr="006278E1" w14:paraId="46E5276F" w14:textId="77777777" w:rsidTr="00954A40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46E5276D" w14:textId="77777777" w:rsidR="00D84CAC" w:rsidRPr="006278E1" w:rsidRDefault="00D84CAC" w:rsidP="00954A40">
            <w:pPr>
              <w:pStyle w:val="TableHeading"/>
              <w:rPr>
                <w:rFonts w:cs="Arial"/>
              </w:rPr>
            </w:pPr>
            <w:r w:rsidRPr="006278E1">
              <w:rPr>
                <w:rFonts w:cs="Arial"/>
              </w:rPr>
              <w:t>Value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46E5276E" w14:textId="77777777" w:rsidR="00D84CAC" w:rsidRPr="006278E1" w:rsidRDefault="00D84CAC" w:rsidP="00954A40">
            <w:pPr>
              <w:pStyle w:val="TableHeading"/>
              <w:rPr>
                <w:rFonts w:cs="Arial"/>
              </w:rPr>
            </w:pPr>
            <w:r w:rsidRPr="006278E1">
              <w:rPr>
                <w:rFonts w:cs="Arial"/>
              </w:rPr>
              <w:t>Description</w:t>
            </w:r>
          </w:p>
        </w:tc>
      </w:tr>
      <w:tr w:rsidR="00D84CAC" w:rsidRPr="006278E1" w14:paraId="46E52772" w14:textId="77777777" w:rsidTr="00954A40">
        <w:trPr>
          <w:cantSplit/>
        </w:trPr>
        <w:tc>
          <w:tcPr>
            <w:tcW w:w="1080" w:type="dxa"/>
            <w:vAlign w:val="center"/>
          </w:tcPr>
          <w:p w14:paraId="46E52770" w14:textId="77777777" w:rsidR="00D84CAC" w:rsidRPr="006278E1" w:rsidRDefault="00D84CAC" w:rsidP="00954A40">
            <w:pPr>
              <w:pStyle w:val="BodyText"/>
              <w:rPr>
                <w:rFonts w:ascii="Arial" w:hAnsi="Arial" w:cs="Arial"/>
                <w:sz w:val="20"/>
                <w:lang w:val="en-GB"/>
              </w:rPr>
            </w:pPr>
            <w:r w:rsidRPr="006278E1">
              <w:rPr>
                <w:rFonts w:ascii="Arial" w:hAnsi="Arial" w:cs="Arial"/>
                <w:sz w:val="20"/>
                <w:lang w:val="en-GB"/>
              </w:rPr>
              <w:t>2001</w:t>
            </w:r>
          </w:p>
        </w:tc>
        <w:tc>
          <w:tcPr>
            <w:tcW w:w="6695" w:type="dxa"/>
            <w:vAlign w:val="center"/>
          </w:tcPr>
          <w:p w14:paraId="46E52771" w14:textId="77777777" w:rsidR="00D84CAC" w:rsidRPr="006278E1" w:rsidRDefault="00D84CAC" w:rsidP="00954A40">
            <w:pPr>
              <w:pStyle w:val="BodyText"/>
              <w:rPr>
                <w:rFonts w:ascii="Arial" w:hAnsi="Arial" w:cs="Arial"/>
                <w:sz w:val="20"/>
                <w:lang w:val="en-GB"/>
              </w:rPr>
            </w:pPr>
            <w:r w:rsidRPr="006278E1">
              <w:rPr>
                <w:rFonts w:ascii="Arial" w:hAnsi="Arial" w:cs="Arial"/>
                <w:sz w:val="20"/>
                <w:lang w:val="en-GB"/>
              </w:rPr>
              <w:t>OK -The credit adjustment is successful. The transaction has been processed successfully.</w:t>
            </w:r>
          </w:p>
        </w:tc>
      </w:tr>
      <w:tr w:rsidR="00D84CAC" w:rsidRPr="006278E1" w14:paraId="46E52775" w14:textId="77777777" w:rsidTr="00954A40">
        <w:trPr>
          <w:cantSplit/>
        </w:trPr>
        <w:tc>
          <w:tcPr>
            <w:tcW w:w="1080" w:type="dxa"/>
            <w:vAlign w:val="center"/>
          </w:tcPr>
          <w:p w14:paraId="46E52773" w14:textId="77777777" w:rsidR="00D84CAC" w:rsidRPr="006278E1" w:rsidRDefault="00D84CAC" w:rsidP="00954A40">
            <w:pPr>
              <w:pStyle w:val="BodyText"/>
              <w:rPr>
                <w:rFonts w:ascii="Arial" w:hAnsi="Arial" w:cs="Arial"/>
                <w:sz w:val="20"/>
                <w:lang w:val="en-GB"/>
              </w:rPr>
            </w:pPr>
            <w:r w:rsidRPr="006278E1">
              <w:rPr>
                <w:rFonts w:ascii="Arial" w:hAnsi="Arial" w:cs="Arial"/>
                <w:sz w:val="20"/>
                <w:lang w:val="en-GB"/>
              </w:rPr>
              <w:t>4012</w:t>
            </w:r>
          </w:p>
        </w:tc>
        <w:tc>
          <w:tcPr>
            <w:tcW w:w="6695" w:type="dxa"/>
            <w:vAlign w:val="center"/>
          </w:tcPr>
          <w:p w14:paraId="46E52774" w14:textId="77777777" w:rsidR="00D84CAC" w:rsidRPr="006278E1" w:rsidRDefault="00D84CAC" w:rsidP="00954A40">
            <w:pPr>
              <w:pStyle w:val="BodyText"/>
              <w:rPr>
                <w:rFonts w:ascii="Arial" w:hAnsi="Arial" w:cs="Arial"/>
                <w:sz w:val="20"/>
                <w:lang w:val="en-GB"/>
              </w:rPr>
            </w:pPr>
            <w:r w:rsidRPr="006278E1">
              <w:rPr>
                <w:rFonts w:ascii="Arial" w:hAnsi="Arial" w:cs="Arial"/>
                <w:sz w:val="20"/>
                <w:lang w:val="en-GB"/>
              </w:rPr>
              <w:t xml:space="preserve">NOK – Destination subscriber has not sufficient funds. </w:t>
            </w:r>
          </w:p>
        </w:tc>
      </w:tr>
      <w:tr w:rsidR="00D84CAC" w:rsidRPr="006278E1" w14:paraId="46E52778" w14:textId="77777777" w:rsidTr="00954A40">
        <w:trPr>
          <w:cantSplit/>
        </w:trPr>
        <w:tc>
          <w:tcPr>
            <w:tcW w:w="1080" w:type="dxa"/>
            <w:vAlign w:val="center"/>
          </w:tcPr>
          <w:p w14:paraId="46E52776" w14:textId="77777777" w:rsidR="00D84CAC" w:rsidRPr="006278E1" w:rsidRDefault="00D84CAC" w:rsidP="00954A40">
            <w:pPr>
              <w:pStyle w:val="BodyText"/>
              <w:rPr>
                <w:rFonts w:ascii="Arial" w:hAnsi="Arial" w:cs="Arial"/>
                <w:sz w:val="20"/>
                <w:lang w:val="en-GB"/>
              </w:rPr>
            </w:pPr>
            <w:r w:rsidRPr="006278E1">
              <w:rPr>
                <w:rFonts w:ascii="Arial" w:hAnsi="Arial" w:cs="Arial"/>
                <w:sz w:val="20"/>
                <w:lang w:val="en-GB"/>
              </w:rPr>
              <w:t>5002</w:t>
            </w:r>
          </w:p>
        </w:tc>
        <w:tc>
          <w:tcPr>
            <w:tcW w:w="6695" w:type="dxa"/>
            <w:vAlign w:val="center"/>
          </w:tcPr>
          <w:p w14:paraId="46E52777" w14:textId="77777777" w:rsidR="00D84CAC" w:rsidRPr="006278E1" w:rsidRDefault="00D84CAC" w:rsidP="00954A40">
            <w:pPr>
              <w:pStyle w:val="BodyText"/>
              <w:rPr>
                <w:rFonts w:ascii="Arial" w:hAnsi="Arial" w:cs="Arial"/>
                <w:sz w:val="20"/>
                <w:lang w:val="en-GB"/>
              </w:rPr>
            </w:pPr>
            <w:r w:rsidRPr="006278E1">
              <w:rPr>
                <w:rFonts w:ascii="Arial" w:hAnsi="Arial" w:cs="Arial"/>
                <w:sz w:val="20"/>
                <w:lang w:val="en-GB"/>
              </w:rPr>
              <w:t>NOK – Invalid Session Id</w:t>
            </w:r>
          </w:p>
        </w:tc>
      </w:tr>
      <w:tr w:rsidR="00D84CAC" w:rsidRPr="006278E1" w14:paraId="46E5277B" w14:textId="77777777" w:rsidTr="00954A40">
        <w:trPr>
          <w:cantSplit/>
        </w:trPr>
        <w:tc>
          <w:tcPr>
            <w:tcW w:w="1080" w:type="dxa"/>
            <w:vAlign w:val="center"/>
          </w:tcPr>
          <w:p w14:paraId="46E52779" w14:textId="77777777" w:rsidR="00D84CAC" w:rsidRPr="006278E1" w:rsidRDefault="00D84CAC" w:rsidP="00954A40">
            <w:pPr>
              <w:pStyle w:val="BodyText"/>
              <w:rPr>
                <w:rFonts w:ascii="Arial" w:hAnsi="Arial" w:cs="Arial"/>
                <w:sz w:val="20"/>
                <w:lang w:val="en-GB"/>
              </w:rPr>
            </w:pPr>
            <w:r w:rsidRPr="006278E1">
              <w:rPr>
                <w:rFonts w:ascii="Arial" w:hAnsi="Arial" w:cs="Arial"/>
                <w:sz w:val="20"/>
                <w:lang w:val="en-GB"/>
              </w:rPr>
              <w:t>5003</w:t>
            </w:r>
          </w:p>
        </w:tc>
        <w:tc>
          <w:tcPr>
            <w:tcW w:w="6695" w:type="dxa"/>
            <w:vAlign w:val="center"/>
          </w:tcPr>
          <w:p w14:paraId="46E5277A" w14:textId="77777777" w:rsidR="00D84CAC" w:rsidRPr="006278E1" w:rsidRDefault="00D84CAC" w:rsidP="00C70CAF">
            <w:pPr>
              <w:pStyle w:val="BodyText"/>
              <w:rPr>
                <w:rFonts w:ascii="Arial" w:hAnsi="Arial" w:cs="Arial"/>
                <w:sz w:val="20"/>
                <w:lang w:val="en-GB"/>
              </w:rPr>
            </w:pPr>
            <w:r w:rsidRPr="006278E1">
              <w:rPr>
                <w:rFonts w:ascii="Arial" w:hAnsi="Arial" w:cs="Arial"/>
                <w:sz w:val="20"/>
                <w:lang w:val="en-GB"/>
              </w:rPr>
              <w:t>NOK – Subscriber is in a</w:t>
            </w:r>
            <w:r w:rsidR="00792625" w:rsidRPr="006278E1">
              <w:rPr>
                <w:rFonts w:ascii="Arial" w:hAnsi="Arial" w:cs="Arial"/>
                <w:sz w:val="20"/>
                <w:lang w:val="en-GB"/>
              </w:rPr>
              <w:t>n</w:t>
            </w:r>
            <w:r w:rsidRPr="006278E1">
              <w:rPr>
                <w:rFonts w:ascii="Arial" w:hAnsi="Arial" w:cs="Arial"/>
                <w:sz w:val="20"/>
                <w:lang w:val="en-GB"/>
              </w:rPr>
              <w:t xml:space="preserve"> incompatible state</w:t>
            </w:r>
          </w:p>
        </w:tc>
      </w:tr>
      <w:tr w:rsidR="00D84CAC" w:rsidRPr="006278E1" w14:paraId="46E5277E" w14:textId="77777777" w:rsidTr="00954A40">
        <w:trPr>
          <w:cantSplit/>
        </w:trPr>
        <w:tc>
          <w:tcPr>
            <w:tcW w:w="1080" w:type="dxa"/>
            <w:vAlign w:val="center"/>
          </w:tcPr>
          <w:p w14:paraId="46E5277C" w14:textId="77777777" w:rsidR="00D84CAC" w:rsidRPr="006278E1" w:rsidRDefault="00D84CAC" w:rsidP="00954A40">
            <w:pPr>
              <w:pStyle w:val="BodyText"/>
              <w:rPr>
                <w:rFonts w:ascii="Arial" w:hAnsi="Arial" w:cs="Arial"/>
                <w:sz w:val="20"/>
                <w:lang w:val="en-GB"/>
              </w:rPr>
            </w:pPr>
            <w:r w:rsidRPr="006278E1">
              <w:rPr>
                <w:rFonts w:ascii="Arial" w:hAnsi="Arial" w:cs="Arial"/>
                <w:sz w:val="20"/>
                <w:lang w:val="en-GB"/>
              </w:rPr>
              <w:t>5004</w:t>
            </w:r>
          </w:p>
        </w:tc>
        <w:tc>
          <w:tcPr>
            <w:tcW w:w="6695" w:type="dxa"/>
            <w:vAlign w:val="center"/>
          </w:tcPr>
          <w:p w14:paraId="46E5277D" w14:textId="77777777" w:rsidR="00D84CAC" w:rsidRPr="006278E1" w:rsidRDefault="00D84CAC" w:rsidP="00954A40">
            <w:pPr>
              <w:pStyle w:val="BodyText"/>
              <w:rPr>
                <w:rFonts w:ascii="Arial" w:hAnsi="Arial" w:cs="Arial"/>
                <w:sz w:val="20"/>
                <w:lang w:val="en-GB"/>
              </w:rPr>
            </w:pPr>
            <w:r w:rsidRPr="006278E1">
              <w:rPr>
                <w:rFonts w:ascii="Arial" w:hAnsi="Arial" w:cs="Arial"/>
                <w:sz w:val="20"/>
                <w:lang w:val="en-GB"/>
              </w:rPr>
              <w:t>NOK – Invalid Parameter</w:t>
            </w:r>
          </w:p>
        </w:tc>
      </w:tr>
      <w:tr w:rsidR="00D84CAC" w:rsidRPr="006278E1" w14:paraId="46E52781" w14:textId="77777777" w:rsidTr="00954A40">
        <w:trPr>
          <w:cantSplit/>
        </w:trPr>
        <w:tc>
          <w:tcPr>
            <w:tcW w:w="1080" w:type="dxa"/>
            <w:vAlign w:val="center"/>
          </w:tcPr>
          <w:p w14:paraId="46E5277F" w14:textId="77777777" w:rsidR="00D84CAC" w:rsidRPr="006278E1" w:rsidRDefault="00D84CAC" w:rsidP="00954A40">
            <w:pPr>
              <w:pStyle w:val="BodyText"/>
              <w:rPr>
                <w:rFonts w:ascii="Arial" w:hAnsi="Arial" w:cs="Arial"/>
                <w:sz w:val="20"/>
                <w:lang w:val="en-GB"/>
              </w:rPr>
            </w:pPr>
            <w:r w:rsidRPr="006278E1">
              <w:rPr>
                <w:rFonts w:ascii="Arial" w:hAnsi="Arial" w:cs="Arial"/>
                <w:sz w:val="20"/>
                <w:lang w:val="en-GB"/>
              </w:rPr>
              <w:t>5012</w:t>
            </w:r>
          </w:p>
        </w:tc>
        <w:tc>
          <w:tcPr>
            <w:tcW w:w="6695" w:type="dxa"/>
            <w:vAlign w:val="center"/>
          </w:tcPr>
          <w:p w14:paraId="46E52780" w14:textId="77777777" w:rsidR="00D84CAC" w:rsidRPr="006278E1" w:rsidRDefault="00D84CAC" w:rsidP="00954A40">
            <w:pPr>
              <w:pStyle w:val="BodyText"/>
              <w:rPr>
                <w:rFonts w:ascii="Arial" w:hAnsi="Arial" w:cs="Arial"/>
                <w:sz w:val="20"/>
                <w:lang w:val="en-GB"/>
              </w:rPr>
            </w:pPr>
            <w:r w:rsidRPr="006278E1">
              <w:rPr>
                <w:rFonts w:ascii="Arial" w:hAnsi="Arial" w:cs="Arial"/>
                <w:sz w:val="20"/>
                <w:lang w:val="en-GB"/>
              </w:rPr>
              <w:t>NOK – Undefined Error</w:t>
            </w:r>
          </w:p>
        </w:tc>
      </w:tr>
      <w:tr w:rsidR="00D84CAC" w:rsidRPr="006278E1" w14:paraId="46E52784" w14:textId="77777777" w:rsidTr="00954A40">
        <w:trPr>
          <w:cantSplit/>
        </w:trPr>
        <w:tc>
          <w:tcPr>
            <w:tcW w:w="1080" w:type="dxa"/>
            <w:vAlign w:val="center"/>
          </w:tcPr>
          <w:p w14:paraId="46E52782" w14:textId="77777777" w:rsidR="00D84CAC" w:rsidRPr="006278E1" w:rsidDel="00F46AE9" w:rsidRDefault="00D84CAC" w:rsidP="00954A40">
            <w:pPr>
              <w:pStyle w:val="BodyText"/>
              <w:rPr>
                <w:rFonts w:ascii="Arial" w:hAnsi="Arial" w:cs="Arial"/>
                <w:sz w:val="20"/>
                <w:lang w:val="en-GB"/>
              </w:rPr>
            </w:pPr>
            <w:r w:rsidRPr="006278E1">
              <w:rPr>
                <w:rFonts w:ascii="Arial" w:hAnsi="Arial" w:cs="Arial"/>
                <w:sz w:val="20"/>
                <w:lang w:val="en-GB"/>
              </w:rPr>
              <w:t>5030</w:t>
            </w:r>
          </w:p>
        </w:tc>
        <w:tc>
          <w:tcPr>
            <w:tcW w:w="6695" w:type="dxa"/>
            <w:vAlign w:val="center"/>
          </w:tcPr>
          <w:p w14:paraId="46E52783" w14:textId="77777777" w:rsidR="00D84CAC" w:rsidRPr="006278E1" w:rsidRDefault="00D84CAC" w:rsidP="00954A40">
            <w:pPr>
              <w:pStyle w:val="BodyText"/>
              <w:rPr>
                <w:rFonts w:ascii="Arial" w:hAnsi="Arial" w:cs="Arial"/>
                <w:sz w:val="20"/>
                <w:lang w:val="en-GB"/>
              </w:rPr>
            </w:pPr>
            <w:r w:rsidRPr="006278E1">
              <w:rPr>
                <w:rFonts w:ascii="Arial" w:hAnsi="Arial" w:cs="Arial"/>
                <w:sz w:val="20"/>
                <w:lang w:val="en-GB"/>
              </w:rPr>
              <w:t>NOK – Subscriber does not exist.</w:t>
            </w:r>
          </w:p>
        </w:tc>
      </w:tr>
      <w:tr w:rsidR="00D84CAC" w:rsidRPr="006278E1" w14:paraId="46E52787" w14:textId="77777777" w:rsidTr="00954A40">
        <w:trPr>
          <w:cantSplit/>
        </w:trPr>
        <w:tc>
          <w:tcPr>
            <w:tcW w:w="1080" w:type="dxa"/>
            <w:vAlign w:val="center"/>
          </w:tcPr>
          <w:p w14:paraId="46E52785" w14:textId="77777777" w:rsidR="00D84CAC" w:rsidRPr="006278E1" w:rsidRDefault="00D84CAC" w:rsidP="00954A40">
            <w:pPr>
              <w:pStyle w:val="BodyText"/>
              <w:rPr>
                <w:rFonts w:ascii="Arial" w:hAnsi="Arial" w:cs="Arial"/>
                <w:sz w:val="20"/>
                <w:lang w:val="en-GB"/>
              </w:rPr>
            </w:pPr>
            <w:r w:rsidRPr="006278E1">
              <w:rPr>
                <w:rFonts w:ascii="Arial" w:hAnsi="Arial" w:cs="Arial"/>
                <w:sz w:val="20"/>
                <w:lang w:val="en-GB"/>
              </w:rPr>
              <w:t>5031</w:t>
            </w:r>
          </w:p>
        </w:tc>
        <w:tc>
          <w:tcPr>
            <w:tcW w:w="6695" w:type="dxa"/>
            <w:vAlign w:val="center"/>
          </w:tcPr>
          <w:p w14:paraId="46E52786" w14:textId="77777777" w:rsidR="00D84CAC" w:rsidRPr="006278E1" w:rsidRDefault="00D84CAC" w:rsidP="00954A40">
            <w:pPr>
              <w:pStyle w:val="BodyText"/>
              <w:rPr>
                <w:rFonts w:ascii="Arial" w:hAnsi="Arial" w:cs="Arial"/>
                <w:sz w:val="20"/>
                <w:lang w:val="en-GB"/>
              </w:rPr>
            </w:pPr>
            <w:r w:rsidRPr="006278E1">
              <w:rPr>
                <w:rFonts w:ascii="Arial" w:hAnsi="Arial" w:cs="Arial"/>
                <w:sz w:val="20"/>
                <w:lang w:val="en-GB"/>
              </w:rPr>
              <w:t>NOK – Rating Error</w:t>
            </w:r>
          </w:p>
        </w:tc>
      </w:tr>
    </w:tbl>
    <w:p w14:paraId="46E52788" w14:textId="77777777" w:rsidR="00600D63" w:rsidRPr="006278E1" w:rsidRDefault="00600D63" w:rsidP="00355DD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</w:p>
    <w:p w14:paraId="46E52789" w14:textId="77777777" w:rsidR="00600D63" w:rsidRPr="006278E1" w:rsidRDefault="00600D63" w:rsidP="00355DD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</w:p>
    <w:p w14:paraId="46E5278A" w14:textId="77777777" w:rsidR="002448F4" w:rsidRPr="006278E1" w:rsidRDefault="002448F4" w:rsidP="002448F4">
      <w:pPr>
        <w:pStyle w:val="Heading1"/>
        <w:jc w:val="both"/>
        <w:rPr>
          <w:lang w:val="en-US"/>
        </w:rPr>
      </w:pPr>
      <w:bookmarkStart w:id="11" w:name="_Toc26797932"/>
      <w:r w:rsidRPr="006278E1">
        <w:rPr>
          <w:lang w:val="en-US"/>
        </w:rPr>
        <w:t>Event Flow</w:t>
      </w:r>
      <w:bookmarkEnd w:id="11"/>
    </w:p>
    <w:p w14:paraId="46E5278B" w14:textId="77777777" w:rsidR="005102F7" w:rsidRPr="006278E1" w:rsidRDefault="00C73C83" w:rsidP="005102F7">
      <w:pPr>
        <w:pStyle w:val="Heading2"/>
        <w:tabs>
          <w:tab w:val="clear" w:pos="1146"/>
          <w:tab w:val="num" w:pos="0"/>
        </w:tabs>
        <w:ind w:left="0" w:firstLine="0"/>
        <w:jc w:val="both"/>
        <w:rPr>
          <w:lang w:val="en-US"/>
        </w:rPr>
      </w:pPr>
      <w:bookmarkStart w:id="12" w:name="_Toc26797933"/>
      <w:r w:rsidRPr="006278E1">
        <w:rPr>
          <w:lang w:val="en-US"/>
        </w:rPr>
        <w:t>Reserve/Debit</w:t>
      </w:r>
      <w:bookmarkEnd w:id="12"/>
    </w:p>
    <w:p w14:paraId="46E5278C" w14:textId="77777777" w:rsidR="00C0302F" w:rsidRPr="006278E1" w:rsidRDefault="00C0302F" w:rsidP="004C4654">
      <w:pPr>
        <w:spacing w:line="360" w:lineRule="auto"/>
        <w:jc w:val="both"/>
        <w:rPr>
          <w:rFonts w:ascii="Arial" w:hAnsi="Arial" w:cs="Arial"/>
          <w:sz w:val="20"/>
          <w:lang w:val="en-US"/>
        </w:rPr>
      </w:pPr>
      <w:r w:rsidRPr="006278E1">
        <w:rPr>
          <w:rFonts w:ascii="Arial" w:hAnsi="Arial" w:cs="Arial"/>
          <w:sz w:val="20"/>
          <w:lang w:val="en-US"/>
        </w:rPr>
        <w:t xml:space="preserve">In the following scenario, the WAP GW </w:t>
      </w:r>
      <w:r w:rsidR="004C4654" w:rsidRPr="006278E1">
        <w:rPr>
          <w:rFonts w:ascii="Arial" w:hAnsi="Arial" w:cs="Arial"/>
          <w:sz w:val="20"/>
          <w:lang w:val="en-US"/>
        </w:rPr>
        <w:t>P</w:t>
      </w:r>
      <w:r w:rsidRPr="006278E1">
        <w:rPr>
          <w:rFonts w:ascii="Arial" w:hAnsi="Arial" w:cs="Arial"/>
          <w:sz w:val="20"/>
          <w:lang w:val="en-US"/>
        </w:rPr>
        <w:t>latform</w:t>
      </w:r>
      <w:r w:rsidR="004C4654" w:rsidRPr="006278E1">
        <w:rPr>
          <w:rFonts w:ascii="Arial" w:hAnsi="Arial" w:cs="Arial"/>
          <w:sz w:val="20"/>
          <w:lang w:val="en-US"/>
        </w:rPr>
        <w:t xml:space="preserve"> (CTF)</w:t>
      </w:r>
      <w:r w:rsidRPr="006278E1">
        <w:rPr>
          <w:rFonts w:ascii="Arial" w:hAnsi="Arial" w:cs="Arial"/>
          <w:sz w:val="20"/>
          <w:lang w:val="en-US"/>
        </w:rPr>
        <w:t xml:space="preserve"> request the NGIN (OCS) to assure the reservation of an amount of the specified number of</w:t>
      </w:r>
      <w:r w:rsidR="004C4654" w:rsidRPr="006278E1">
        <w:rPr>
          <w:rFonts w:ascii="Arial" w:hAnsi="Arial" w:cs="Arial"/>
          <w:sz w:val="20"/>
          <w:lang w:val="en-US"/>
        </w:rPr>
        <w:t xml:space="preserve"> </w:t>
      </w:r>
      <w:r w:rsidRPr="006278E1">
        <w:rPr>
          <w:rFonts w:ascii="Arial" w:hAnsi="Arial" w:cs="Arial"/>
          <w:sz w:val="20"/>
          <w:lang w:val="en-US"/>
        </w:rPr>
        <w:t xml:space="preserve">monetary units from the subscriber's </w:t>
      </w:r>
      <w:r w:rsidR="004C4654" w:rsidRPr="006278E1">
        <w:rPr>
          <w:rFonts w:ascii="Arial" w:hAnsi="Arial" w:cs="Arial"/>
          <w:sz w:val="20"/>
          <w:lang w:val="en-US"/>
        </w:rPr>
        <w:t>plafonds</w:t>
      </w:r>
      <w:r w:rsidRPr="006278E1">
        <w:rPr>
          <w:rFonts w:ascii="Arial" w:hAnsi="Arial" w:cs="Arial"/>
          <w:sz w:val="20"/>
          <w:lang w:val="en-US"/>
        </w:rPr>
        <w:t xml:space="preserve">. A </w:t>
      </w:r>
      <w:r w:rsidR="004C4654" w:rsidRPr="006278E1">
        <w:rPr>
          <w:rFonts w:ascii="Arial" w:hAnsi="Arial" w:cs="Arial"/>
          <w:sz w:val="20"/>
          <w:lang w:val="en-US"/>
        </w:rPr>
        <w:t>plafond</w:t>
      </w:r>
      <w:r w:rsidRPr="006278E1">
        <w:rPr>
          <w:rFonts w:ascii="Arial" w:hAnsi="Arial" w:cs="Arial"/>
          <w:sz w:val="20"/>
          <w:lang w:val="en-US"/>
        </w:rPr>
        <w:t xml:space="preserve"> debit operation that triggers the deduction </w:t>
      </w:r>
      <w:r w:rsidR="00792625" w:rsidRPr="006278E1">
        <w:rPr>
          <w:rFonts w:ascii="Arial" w:hAnsi="Arial" w:cs="Arial"/>
          <w:sz w:val="20"/>
          <w:lang w:val="en-US"/>
        </w:rPr>
        <w:t xml:space="preserve">of </w:t>
      </w:r>
      <w:r w:rsidRPr="006278E1">
        <w:rPr>
          <w:rFonts w:ascii="Arial" w:hAnsi="Arial" w:cs="Arial"/>
          <w:sz w:val="20"/>
          <w:lang w:val="en-US"/>
        </w:rPr>
        <w:t>the amount from</w:t>
      </w:r>
      <w:r w:rsidR="004C4654" w:rsidRPr="006278E1">
        <w:rPr>
          <w:rFonts w:ascii="Arial" w:hAnsi="Arial" w:cs="Arial"/>
          <w:sz w:val="20"/>
          <w:lang w:val="en-US"/>
        </w:rPr>
        <w:t xml:space="preserve"> </w:t>
      </w:r>
      <w:r w:rsidRPr="006278E1">
        <w:rPr>
          <w:rFonts w:ascii="Arial" w:hAnsi="Arial" w:cs="Arial"/>
          <w:sz w:val="20"/>
          <w:lang w:val="en-US"/>
        </w:rPr>
        <w:t xml:space="preserve">the subscriber's </w:t>
      </w:r>
      <w:r w:rsidR="004C4654" w:rsidRPr="006278E1">
        <w:rPr>
          <w:rFonts w:ascii="Arial" w:hAnsi="Arial" w:cs="Arial"/>
          <w:sz w:val="20"/>
          <w:lang w:val="en-US"/>
        </w:rPr>
        <w:t>plafond</w:t>
      </w:r>
      <w:r w:rsidRPr="006278E1">
        <w:rPr>
          <w:rFonts w:ascii="Arial" w:hAnsi="Arial" w:cs="Arial"/>
          <w:sz w:val="20"/>
          <w:lang w:val="en-US"/>
        </w:rPr>
        <w:t xml:space="preserve"> is carried out following the conclusion of service delivery.</w:t>
      </w:r>
    </w:p>
    <w:p w14:paraId="46E5278D" w14:textId="77777777" w:rsidR="00600D63" w:rsidRPr="006278E1" w:rsidRDefault="00600D63" w:rsidP="004C4654">
      <w:pPr>
        <w:spacing w:line="360" w:lineRule="auto"/>
        <w:jc w:val="both"/>
        <w:rPr>
          <w:rFonts w:ascii="Arial" w:hAnsi="Arial" w:cs="Arial"/>
          <w:sz w:val="20"/>
          <w:lang w:val="en-US"/>
        </w:rPr>
      </w:pPr>
    </w:p>
    <w:p w14:paraId="46E5278E" w14:textId="77777777" w:rsidR="00600D63" w:rsidRPr="006278E1" w:rsidRDefault="00600D63" w:rsidP="00600D63">
      <w:pPr>
        <w:spacing w:line="360" w:lineRule="auto"/>
        <w:jc w:val="center"/>
        <w:rPr>
          <w:rFonts w:ascii="Arial" w:hAnsi="Arial" w:cs="Arial"/>
          <w:sz w:val="20"/>
          <w:lang w:val="en-US"/>
        </w:rPr>
      </w:pPr>
      <w:r w:rsidRPr="006278E1">
        <w:rPr>
          <w:rFonts w:ascii="Arial" w:hAnsi="Arial" w:cs="Arial"/>
          <w:noProof/>
          <w:sz w:val="20"/>
          <w:lang w:eastAsia="pt-PT"/>
        </w:rPr>
        <w:lastRenderedPageBreak/>
        <w:drawing>
          <wp:inline distT="0" distB="0" distL="0" distR="0" wp14:anchorId="46E5279B" wp14:editId="46E5279C">
            <wp:extent cx="2629365" cy="3902927"/>
            <wp:effectExtent l="19050" t="0" r="0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55" cy="3905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E5278F" w14:textId="77777777" w:rsidR="004F55EF" w:rsidRPr="00151FF2" w:rsidRDefault="00151FF2" w:rsidP="00151FF2">
      <w:pPr>
        <w:spacing w:line="360" w:lineRule="auto"/>
        <w:jc w:val="center"/>
        <w:rPr>
          <w:rFonts w:ascii="Arial" w:hAnsi="Arial" w:cs="Arial"/>
          <w:szCs w:val="16"/>
          <w:lang w:val="en-US"/>
        </w:rPr>
      </w:pPr>
      <w:r w:rsidRPr="006278E1">
        <w:rPr>
          <w:rFonts w:ascii="Arial" w:hAnsi="Arial" w:cs="Arial"/>
          <w:b/>
          <w:szCs w:val="16"/>
          <w:lang w:val="en-US"/>
        </w:rPr>
        <w:t xml:space="preserve">Fig. </w:t>
      </w:r>
      <w:r w:rsidR="00783AD9" w:rsidRPr="006278E1">
        <w:rPr>
          <w:rFonts w:ascii="Arial" w:hAnsi="Arial" w:cs="Arial"/>
          <w:b/>
          <w:szCs w:val="16"/>
          <w:lang w:val="en-US"/>
        </w:rPr>
        <w:t>2</w:t>
      </w:r>
      <w:r w:rsidRPr="006278E1">
        <w:rPr>
          <w:rFonts w:ascii="Arial" w:hAnsi="Arial" w:cs="Arial"/>
          <w:szCs w:val="16"/>
          <w:lang w:val="en-US"/>
        </w:rPr>
        <w:t xml:space="preserve"> – Event charging with reservation</w:t>
      </w:r>
    </w:p>
    <w:p w14:paraId="46E52790" w14:textId="77777777" w:rsidR="00600D63" w:rsidRDefault="00600D63" w:rsidP="004C4654">
      <w:pPr>
        <w:spacing w:line="360" w:lineRule="auto"/>
        <w:jc w:val="both"/>
        <w:rPr>
          <w:rFonts w:ascii="Arial" w:hAnsi="Arial" w:cs="Arial"/>
          <w:sz w:val="20"/>
          <w:lang w:val="en-US"/>
        </w:rPr>
      </w:pPr>
    </w:p>
    <w:p w14:paraId="46E52791" w14:textId="77777777" w:rsidR="005102F7" w:rsidRPr="005102F7" w:rsidRDefault="005102F7" w:rsidP="005102F7">
      <w:pPr>
        <w:pStyle w:val="BodyText"/>
        <w:rPr>
          <w:lang w:val="en-US"/>
        </w:rPr>
      </w:pPr>
    </w:p>
    <w:p w14:paraId="46E52792" w14:textId="77777777" w:rsidR="00355DD0" w:rsidRPr="00355DD0" w:rsidRDefault="00355DD0" w:rsidP="00F32A3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lang w:val="en-US"/>
        </w:rPr>
      </w:pPr>
    </w:p>
    <w:p w14:paraId="46E52793" w14:textId="77777777" w:rsidR="00C236C0" w:rsidRPr="00677B94" w:rsidRDefault="00C236C0" w:rsidP="57AE06C3">
      <w:pPr>
        <w:pStyle w:val="BodyText"/>
        <w:rPr>
          <w:rFonts w:ascii="Arial" w:hAnsi="Arial" w:cs="Arial"/>
          <w:bCs/>
          <w:vanish/>
          <w:sz w:val="20"/>
        </w:rPr>
      </w:pPr>
    </w:p>
    <w:p w14:paraId="46E52794" w14:textId="77777777" w:rsidR="00394204" w:rsidRPr="0041611C" w:rsidRDefault="00394204" w:rsidP="57AE06C3">
      <w:pPr>
        <w:rPr>
          <w:rFonts w:ascii="Arial" w:hAnsi="Arial"/>
          <w:vanish/>
          <w:lang w:val="en-US"/>
        </w:rPr>
      </w:pPr>
    </w:p>
    <w:p w14:paraId="46E52795" w14:textId="77777777" w:rsidR="00D2085C" w:rsidRPr="0041611C" w:rsidRDefault="00D2085C" w:rsidP="57AE06C3">
      <w:pPr>
        <w:pStyle w:val="BodyText"/>
        <w:rPr>
          <w:rFonts w:ascii="Arial" w:hAnsi="Arial" w:cs="Arial"/>
          <w:b/>
          <w:bCs/>
          <w:vanish/>
          <w:sz w:val="24"/>
        </w:rPr>
      </w:pPr>
    </w:p>
    <w:p w14:paraId="46E52796" w14:textId="77777777" w:rsidR="00D2085C" w:rsidRPr="0041611C" w:rsidRDefault="00D2085C" w:rsidP="57AE06C3">
      <w:pPr>
        <w:autoSpaceDE w:val="0"/>
        <w:autoSpaceDN w:val="0"/>
        <w:adjustRightInd w:val="0"/>
        <w:jc w:val="both"/>
        <w:rPr>
          <w:rFonts w:ascii="Arial" w:hAnsi="Arial" w:cs="Arial"/>
          <w:vanish/>
          <w:sz w:val="20"/>
        </w:rPr>
      </w:pPr>
    </w:p>
    <w:sectPr w:rsidR="00D2085C" w:rsidRPr="0041611C" w:rsidSect="00812EA6">
      <w:headerReference w:type="default" r:id="rId17"/>
      <w:footerReference w:type="default" r:id="rId18"/>
      <w:pgSz w:w="11907" w:h="16840" w:code="9"/>
      <w:pgMar w:top="1440" w:right="1418" w:bottom="144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99D7B" w14:textId="77777777" w:rsidR="006D5A47" w:rsidRDefault="006D5A47">
      <w:r>
        <w:separator/>
      </w:r>
    </w:p>
  </w:endnote>
  <w:endnote w:type="continuationSeparator" w:id="0">
    <w:p w14:paraId="2211C969" w14:textId="77777777" w:rsidR="006D5A47" w:rsidRDefault="006D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527A2" w14:textId="2697151B" w:rsidR="00C45A6F" w:rsidRDefault="00A935E5">
    <w:pPr>
      <w:pStyle w:val="Footer"/>
      <w:tabs>
        <w:tab w:val="clear" w:pos="4320"/>
        <w:tab w:val="clear" w:pos="8640"/>
        <w:tab w:val="right" w:pos="9072"/>
      </w:tabs>
      <w:jc w:val="left"/>
      <w:rPr>
        <w:caps/>
        <w:spacing w:val="60"/>
        <w:lang w:val="en-US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E527A9" wp14:editId="125B88AC">
              <wp:simplePos x="0" y="0"/>
              <wp:positionH relativeFrom="column">
                <wp:posOffset>-469900</wp:posOffset>
              </wp:positionH>
              <wp:positionV relativeFrom="paragraph">
                <wp:posOffset>-898525</wp:posOffset>
              </wp:positionV>
              <wp:extent cx="274320" cy="120523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205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E527AA" w14:textId="77777777" w:rsidR="00C45A6F" w:rsidRDefault="00C45A6F" w:rsidP="00736070">
                          <w:pPr>
                            <w:pStyle w:val="MessageHeaderLabel"/>
                            <w:keepLines w:val="0"/>
                            <w:spacing w:before="0" w:line="240" w:lineRule="auto"/>
                            <w:rPr>
                              <w:rFonts w:ascii="Arial" w:hAnsi="Arial"/>
                              <w:caps w:val="0"/>
                              <w:spacing w:val="0"/>
                              <w:position w:val="0"/>
                            </w:rPr>
                          </w:pPr>
                          <w:r>
                            <w:rPr>
                              <w:rFonts w:ascii="Arial" w:hAnsi="Arial"/>
                              <w:caps w:val="0"/>
                              <w:spacing w:val="0"/>
                              <w:position w:val="0"/>
                            </w:rPr>
                            <w:t>Q_PDS_DM_001 I V 1.1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527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-37pt;margin-top:-70.75pt;width:21.6pt;height:9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" filled="f" stroked="f">
              <v:textbox style="layout-flow:vertical;mso-layout-flow-alt:bottom-to-top">
                <w:txbxContent>
                  <w:p w14:paraId="46E527AA" w14:textId="77777777" w:rsidR="00C45A6F" w:rsidRDefault="00C45A6F" w:rsidP="00736070">
                    <w:pPr>
                      <w:pStyle w:val="MessageHeaderLabel"/>
                      <w:keepLines w:val="0"/>
                      <w:spacing w:before="0" w:line="240" w:lineRule="auto"/>
                      <w:rPr>
                        <w:rFonts w:ascii="Arial" w:hAnsi="Arial"/>
                        <w:caps w:val="0"/>
                        <w:spacing w:val="0"/>
                        <w:position w:val="0"/>
                      </w:rPr>
                    </w:pPr>
                    <w:r>
                      <w:rPr>
                        <w:rFonts w:ascii="Arial" w:hAnsi="Arial"/>
                        <w:caps w:val="0"/>
                        <w:spacing w:val="0"/>
                        <w:position w:val="0"/>
                      </w:rPr>
                      <w:t>Q_PDS_DM_001 I V 1.1</w:t>
                    </w:r>
                  </w:p>
                </w:txbxContent>
              </v:textbox>
            </v:shape>
          </w:pict>
        </mc:Fallback>
      </mc:AlternateContent>
    </w:r>
    <w:r w:rsidR="00181033">
      <w:rPr>
        <w:caps/>
        <w:spacing w:val="60"/>
      </w:rPr>
      <w:t>Altice Labs</w:t>
    </w:r>
    <w:r w:rsidR="00C45A6F">
      <w:rPr>
        <w:caps/>
        <w:spacing w:val="60"/>
      </w:rPr>
      <w:tab/>
    </w:r>
    <w:r w:rsidR="00C45A6F">
      <w:rPr>
        <w:lang w:val="en-US"/>
      </w:rPr>
      <w:t>Page</w:t>
    </w:r>
    <w:r w:rsidR="00C45A6F">
      <w:rPr>
        <w:b/>
        <w:lang w:val="en-US"/>
      </w:rPr>
      <w:t xml:space="preserve"> </w:t>
    </w:r>
    <w:r w:rsidR="00C45A6F">
      <w:rPr>
        <w:b/>
        <w:lang w:val="en-US"/>
      </w:rPr>
      <w:fldChar w:fldCharType="begin"/>
    </w:r>
    <w:r w:rsidR="00C45A6F">
      <w:rPr>
        <w:b/>
        <w:lang w:val="en-US"/>
      </w:rPr>
      <w:instrText xml:space="preserve"> PAGE </w:instrText>
    </w:r>
    <w:r w:rsidR="00C45A6F">
      <w:rPr>
        <w:b/>
        <w:lang w:val="en-US"/>
      </w:rPr>
      <w:fldChar w:fldCharType="separate"/>
    </w:r>
    <w:r w:rsidR="00181033">
      <w:rPr>
        <w:b/>
        <w:noProof/>
        <w:lang w:val="en-US"/>
      </w:rPr>
      <w:t>2</w:t>
    </w:r>
    <w:r w:rsidR="00C45A6F">
      <w:rPr>
        <w:b/>
        <w:lang w:val="en-US"/>
      </w:rPr>
      <w:fldChar w:fldCharType="end"/>
    </w:r>
    <w:r w:rsidR="00C45A6F">
      <w:rPr>
        <w:b/>
        <w:lang w:val="en-US"/>
      </w:rPr>
      <w:t xml:space="preserve"> of </w:t>
    </w:r>
    <w:r w:rsidR="00C45A6F">
      <w:rPr>
        <w:noProof/>
        <w:lang w:val="en-US"/>
      </w:rPr>
      <w:fldChar w:fldCharType="begin"/>
    </w:r>
    <w:r w:rsidR="00C45A6F">
      <w:rPr>
        <w:noProof/>
        <w:lang w:val="en-US"/>
      </w:rPr>
      <w:instrText xml:space="preserve"> NUMPAGES  \* MERGEFORMAT </w:instrText>
    </w:r>
    <w:r w:rsidR="00C45A6F">
      <w:rPr>
        <w:noProof/>
        <w:lang w:val="en-US"/>
      </w:rPr>
      <w:fldChar w:fldCharType="separate"/>
    </w:r>
    <w:r w:rsidR="00181033">
      <w:rPr>
        <w:noProof/>
        <w:lang w:val="en-US"/>
      </w:rPr>
      <w:t>10</w:t>
    </w:r>
    <w:r w:rsidR="00C45A6F">
      <w:rPr>
        <w:noProof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527A3" w14:textId="77777777" w:rsidR="00C45A6F" w:rsidRDefault="00C45A6F">
    <w:pPr>
      <w:pStyle w:val="Footer"/>
      <w:tabs>
        <w:tab w:val="clear" w:pos="4320"/>
        <w:tab w:val="clear" w:pos="864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527A7" w14:textId="013E9E93" w:rsidR="00C45A6F" w:rsidRDefault="00181033">
    <w:pPr>
      <w:pStyle w:val="Footer"/>
      <w:tabs>
        <w:tab w:val="clear" w:pos="4320"/>
      </w:tabs>
      <w:jc w:val="left"/>
      <w:rPr>
        <w:caps/>
        <w:spacing w:val="60"/>
      </w:rPr>
    </w:pPr>
    <w:r>
      <w:rPr>
        <w:caps/>
        <w:spacing w:val="60"/>
      </w:rPr>
      <w:t>Altice Labs</w:t>
    </w:r>
    <w:r w:rsidR="00C45A6F">
      <w:rPr>
        <w:caps/>
        <w:spacing w:val="60"/>
      </w:rPr>
      <w:tab/>
    </w:r>
    <w:proofErr w:type="spellStart"/>
    <w:r w:rsidR="00C45A6F">
      <w:t>Page</w:t>
    </w:r>
    <w:proofErr w:type="spellEnd"/>
    <w:r w:rsidR="00C45A6F">
      <w:rPr>
        <w:b/>
      </w:rPr>
      <w:t xml:space="preserve"> </w:t>
    </w:r>
    <w:r w:rsidR="00C45A6F">
      <w:rPr>
        <w:b/>
      </w:rPr>
      <w:fldChar w:fldCharType="begin"/>
    </w:r>
    <w:r w:rsidR="00C45A6F">
      <w:rPr>
        <w:b/>
      </w:rPr>
      <w:instrText xml:space="preserve"> PAGE </w:instrText>
    </w:r>
    <w:r w:rsidR="00C45A6F">
      <w:rPr>
        <w:b/>
      </w:rPr>
      <w:fldChar w:fldCharType="separate"/>
    </w:r>
    <w:r>
      <w:rPr>
        <w:b/>
        <w:noProof/>
      </w:rPr>
      <w:t>10</w:t>
    </w:r>
    <w:r w:rsidR="00C45A6F">
      <w:rPr>
        <w:b/>
      </w:rPr>
      <w:fldChar w:fldCharType="end"/>
    </w:r>
    <w:r w:rsidR="00C45A6F">
      <w:rPr>
        <w:b/>
      </w:rPr>
      <w:t xml:space="preserve"> de </w:t>
    </w:r>
    <w:r w:rsidR="00C45A6F">
      <w:rPr>
        <w:noProof/>
      </w:rPr>
      <w:fldChar w:fldCharType="begin"/>
    </w:r>
    <w:r w:rsidR="00C45A6F">
      <w:rPr>
        <w:noProof/>
      </w:rPr>
      <w:instrText xml:space="preserve"> NUMPAGES  \* MERGEFORMAT </w:instrText>
    </w:r>
    <w:r w:rsidR="00C45A6F">
      <w:rPr>
        <w:noProof/>
      </w:rPr>
      <w:fldChar w:fldCharType="separate"/>
    </w:r>
    <w:r>
      <w:rPr>
        <w:noProof/>
      </w:rPr>
      <w:t>10</w:t>
    </w:r>
    <w:r w:rsidR="00C45A6F">
      <w:rPr>
        <w:noProof/>
      </w:rPr>
      <w:fldChar w:fldCharType="end"/>
    </w:r>
  </w:p>
  <w:p w14:paraId="46E527A8" w14:textId="77777777" w:rsidR="00C45A6F" w:rsidRDefault="00C45A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C3EE9" w14:textId="77777777" w:rsidR="006D5A47" w:rsidRDefault="006D5A47">
      <w:r>
        <w:separator/>
      </w:r>
    </w:p>
  </w:footnote>
  <w:footnote w:type="continuationSeparator" w:id="0">
    <w:p w14:paraId="1BFB68CB" w14:textId="77777777" w:rsidR="006D5A47" w:rsidRDefault="006D5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527A1" w14:textId="77777777" w:rsidR="00C45A6F" w:rsidRPr="00621B8F" w:rsidRDefault="00C45A6F">
    <w:pPr>
      <w:pStyle w:val="Header"/>
      <w:tabs>
        <w:tab w:val="clear" w:pos="4320"/>
        <w:tab w:val="clear" w:pos="8640"/>
        <w:tab w:val="left" w:pos="0"/>
        <w:tab w:val="right" w:pos="9214"/>
      </w:tabs>
      <w:rPr>
        <w:lang w:val="en-US"/>
      </w:rPr>
    </w:pPr>
    <w:r>
      <w:rPr>
        <w:lang w:val="en-US"/>
      </w:rPr>
      <w:t>Interface specification</w:t>
    </w:r>
    <w:r>
      <w:rPr>
        <w:lang w:val="en-US"/>
      </w:rPr>
      <w:tab/>
      <w:t>WAP Interface Diameter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527A4" w14:textId="77777777" w:rsidR="00C45A6F" w:rsidRDefault="00C45A6F">
    <w:pPr>
      <w:pStyle w:val="Header"/>
      <w:tabs>
        <w:tab w:val="clear" w:pos="4320"/>
        <w:tab w:val="clear" w:pos="8640"/>
        <w:tab w:val="right" w:pos="8222"/>
      </w:tabs>
      <w:rPr>
        <w:lang w:val="en-US"/>
      </w:rPr>
    </w:pPr>
    <w:r w:rsidRPr="00621B8F">
      <w:rPr>
        <w:lang w:val="en-US"/>
      </w:rPr>
      <w:t>T</w:t>
    </w:r>
    <w:r>
      <w:rPr>
        <w:lang w:val="en-US"/>
      </w:rPr>
      <w:t>echnical AnalysiS</w:t>
    </w:r>
    <w:r>
      <w:rPr>
        <w:lang w:val="en-GB"/>
      </w:rPr>
      <w:t xml:space="preserve">                    </w:t>
    </w:r>
    <w:r>
      <w:rPr>
        <w:lang w:val="en-US"/>
      </w:rPr>
      <w:t>WAP Interface Diameter</w:t>
    </w:r>
  </w:p>
  <w:p w14:paraId="46E527A5" w14:textId="77777777" w:rsidR="00C45A6F" w:rsidRPr="00B061E6" w:rsidRDefault="00C45A6F">
    <w:pPr>
      <w:pStyle w:val="Header"/>
      <w:tabs>
        <w:tab w:val="clear" w:pos="4320"/>
        <w:tab w:val="clear" w:pos="8640"/>
        <w:tab w:val="right" w:pos="8222"/>
      </w:tabs>
      <w:rPr>
        <w:lang w:val="en-GB"/>
      </w:rPr>
    </w:pPr>
  </w:p>
  <w:p w14:paraId="46E527A6" w14:textId="77777777" w:rsidR="00C45A6F" w:rsidRPr="00B061E6" w:rsidRDefault="00C45A6F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EF6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4E25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DC6A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7C966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94C3A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8339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6C7A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88E3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6A06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10EB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32A1B"/>
    <w:multiLevelType w:val="hybridMultilevel"/>
    <w:tmpl w:val="AD087DB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3D5323F"/>
    <w:multiLevelType w:val="multilevel"/>
    <w:tmpl w:val="A45A9C1E"/>
    <w:lvl w:ilvl="0">
      <w:start w:val="1"/>
      <w:numFmt w:val="decimal"/>
      <w:pStyle w:val="Heading1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pStyle w:val="Heading2"/>
      <w:lvlText w:val="%1.%2 ."/>
      <w:lvlJc w:val="left"/>
      <w:pPr>
        <w:tabs>
          <w:tab w:val="num" w:pos="1146"/>
        </w:tabs>
        <w:ind w:left="880" w:hanging="454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2280"/>
        </w:tabs>
        <w:ind w:left="2280" w:hanging="720"/>
      </w:pPr>
      <w:rPr>
        <w:b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934535A"/>
    <w:multiLevelType w:val="hybridMultilevel"/>
    <w:tmpl w:val="354DAE0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64269B4"/>
    <w:multiLevelType w:val="hybridMultilevel"/>
    <w:tmpl w:val="3446D36C"/>
    <w:lvl w:ilvl="0" w:tplc="FFFFFFFF">
      <w:start w:val="1"/>
      <w:numFmt w:val="decimal"/>
      <w:lvlText w:val="[%1]"/>
      <w:lvlJc w:val="left"/>
      <w:pPr>
        <w:tabs>
          <w:tab w:val="num" w:pos="827"/>
        </w:tabs>
        <w:ind w:left="827" w:hanging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1022"/>
        </w:tabs>
        <w:ind w:left="-10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-302"/>
        </w:tabs>
        <w:ind w:left="-30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8"/>
        </w:tabs>
        <w:ind w:left="41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138"/>
        </w:tabs>
        <w:ind w:left="113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1858"/>
        </w:tabs>
        <w:ind w:left="185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578"/>
        </w:tabs>
        <w:ind w:left="257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298"/>
        </w:tabs>
        <w:ind w:left="329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018"/>
        </w:tabs>
        <w:ind w:left="4018" w:hanging="180"/>
      </w:pPr>
    </w:lvl>
  </w:abstractNum>
  <w:abstractNum w:abstractNumId="14" w15:restartNumberingAfterBreak="0">
    <w:nsid w:val="4BD023B9"/>
    <w:multiLevelType w:val="hybridMultilevel"/>
    <w:tmpl w:val="5ADAC1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961DF"/>
    <w:multiLevelType w:val="hybridMultilevel"/>
    <w:tmpl w:val="EFA05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749A7"/>
    <w:multiLevelType w:val="multilevel"/>
    <w:tmpl w:val="C70821D2"/>
    <w:lvl w:ilvl="0">
      <w:start w:val="1"/>
      <w:numFmt w:val="upperLetter"/>
      <w:pStyle w:val="Appendix1"/>
      <w:lvlText w:val="Appendix %1 - 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0CD355E"/>
    <w:multiLevelType w:val="hybridMultilevel"/>
    <w:tmpl w:val="0C3CDDE4"/>
    <w:lvl w:ilvl="0" w:tplc="D7D6D6E6">
      <w:start w:val="1"/>
      <w:numFmt w:val="bullet"/>
      <w:pStyle w:val="NotesTextList"/>
      <w:lvlText w:val="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sz w:val="13"/>
        <w:szCs w:val="13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9F4504E"/>
    <w:multiLevelType w:val="hybridMultilevel"/>
    <w:tmpl w:val="01488F7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7"/>
  </w:num>
  <w:num w:numId="15">
    <w:abstractNumId w:val="16"/>
  </w:num>
  <w:num w:numId="16">
    <w:abstractNumId w:val="14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1"/>
  </w:num>
  <w:num w:numId="20">
    <w:abstractNumId w:val="18"/>
  </w:num>
  <w:num w:numId="2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75"/>
    <w:rsid w:val="00000C09"/>
    <w:rsid w:val="000060ED"/>
    <w:rsid w:val="000101A7"/>
    <w:rsid w:val="0001192E"/>
    <w:rsid w:val="000123FC"/>
    <w:rsid w:val="00022359"/>
    <w:rsid w:val="00030400"/>
    <w:rsid w:val="0003066B"/>
    <w:rsid w:val="00044422"/>
    <w:rsid w:val="00056330"/>
    <w:rsid w:val="00056A50"/>
    <w:rsid w:val="00063A8E"/>
    <w:rsid w:val="0007025C"/>
    <w:rsid w:val="00073768"/>
    <w:rsid w:val="00074535"/>
    <w:rsid w:val="00074C76"/>
    <w:rsid w:val="00080F92"/>
    <w:rsid w:val="00081258"/>
    <w:rsid w:val="0009580D"/>
    <w:rsid w:val="00096EEA"/>
    <w:rsid w:val="000A1D71"/>
    <w:rsid w:val="000B0AF7"/>
    <w:rsid w:val="000B5DF7"/>
    <w:rsid w:val="000C1206"/>
    <w:rsid w:val="000C3934"/>
    <w:rsid w:val="000C4587"/>
    <w:rsid w:val="000C5DF6"/>
    <w:rsid w:val="000C788D"/>
    <w:rsid w:val="000D23AF"/>
    <w:rsid w:val="000D2ED7"/>
    <w:rsid w:val="000E3692"/>
    <w:rsid w:val="000E4F61"/>
    <w:rsid w:val="000E5433"/>
    <w:rsid w:val="000E7F63"/>
    <w:rsid w:val="001001CA"/>
    <w:rsid w:val="00102146"/>
    <w:rsid w:val="0010716C"/>
    <w:rsid w:val="00110D45"/>
    <w:rsid w:val="00111C0A"/>
    <w:rsid w:val="001240D7"/>
    <w:rsid w:val="00127526"/>
    <w:rsid w:val="0013640C"/>
    <w:rsid w:val="00136901"/>
    <w:rsid w:val="001378F8"/>
    <w:rsid w:val="00140075"/>
    <w:rsid w:val="00140A55"/>
    <w:rsid w:val="001445E2"/>
    <w:rsid w:val="00145DEA"/>
    <w:rsid w:val="001505CD"/>
    <w:rsid w:val="00151FF2"/>
    <w:rsid w:val="00153BF1"/>
    <w:rsid w:val="001542E2"/>
    <w:rsid w:val="0015590F"/>
    <w:rsid w:val="00155C04"/>
    <w:rsid w:val="001623FA"/>
    <w:rsid w:val="00162448"/>
    <w:rsid w:val="0016710F"/>
    <w:rsid w:val="00173807"/>
    <w:rsid w:val="0017414D"/>
    <w:rsid w:val="00174EA4"/>
    <w:rsid w:val="00175CC5"/>
    <w:rsid w:val="00180CBE"/>
    <w:rsid w:val="00181033"/>
    <w:rsid w:val="0018538B"/>
    <w:rsid w:val="00185816"/>
    <w:rsid w:val="00191ADE"/>
    <w:rsid w:val="00192C22"/>
    <w:rsid w:val="0019586D"/>
    <w:rsid w:val="00197788"/>
    <w:rsid w:val="00197B1F"/>
    <w:rsid w:val="001A3817"/>
    <w:rsid w:val="001A43AE"/>
    <w:rsid w:val="001A5B95"/>
    <w:rsid w:val="001B1212"/>
    <w:rsid w:val="001B1D16"/>
    <w:rsid w:val="001B2D7E"/>
    <w:rsid w:val="001B3068"/>
    <w:rsid w:val="001C0C5A"/>
    <w:rsid w:val="001C74AF"/>
    <w:rsid w:val="001D06B3"/>
    <w:rsid w:val="001D327C"/>
    <w:rsid w:val="001D3F94"/>
    <w:rsid w:val="001D7349"/>
    <w:rsid w:val="001E097E"/>
    <w:rsid w:val="001E2FB7"/>
    <w:rsid w:val="001E3A05"/>
    <w:rsid w:val="001E4610"/>
    <w:rsid w:val="001E6A54"/>
    <w:rsid w:val="001F0FDE"/>
    <w:rsid w:val="001F4EC7"/>
    <w:rsid w:val="00210CEF"/>
    <w:rsid w:val="00210D9D"/>
    <w:rsid w:val="00211EF9"/>
    <w:rsid w:val="00216346"/>
    <w:rsid w:val="00220C1F"/>
    <w:rsid w:val="0022483C"/>
    <w:rsid w:val="00230CEE"/>
    <w:rsid w:val="002424D9"/>
    <w:rsid w:val="002448F4"/>
    <w:rsid w:val="002506B6"/>
    <w:rsid w:val="00252553"/>
    <w:rsid w:val="002558E4"/>
    <w:rsid w:val="00260674"/>
    <w:rsid w:val="00263D70"/>
    <w:rsid w:val="00267E40"/>
    <w:rsid w:val="002779C9"/>
    <w:rsid w:val="0028174B"/>
    <w:rsid w:val="00282007"/>
    <w:rsid w:val="002824C2"/>
    <w:rsid w:val="002828EF"/>
    <w:rsid w:val="002842FB"/>
    <w:rsid w:val="002968FE"/>
    <w:rsid w:val="00296A9E"/>
    <w:rsid w:val="002A4A93"/>
    <w:rsid w:val="002A68E1"/>
    <w:rsid w:val="002B4B4E"/>
    <w:rsid w:val="002B571E"/>
    <w:rsid w:val="002C60DE"/>
    <w:rsid w:val="002C61CD"/>
    <w:rsid w:val="002C6FA8"/>
    <w:rsid w:val="002C7320"/>
    <w:rsid w:val="002D22B3"/>
    <w:rsid w:val="002D5EC4"/>
    <w:rsid w:val="002D6B3C"/>
    <w:rsid w:val="002E193C"/>
    <w:rsid w:val="002E6C2D"/>
    <w:rsid w:val="002F00A5"/>
    <w:rsid w:val="002F0777"/>
    <w:rsid w:val="002F36FF"/>
    <w:rsid w:val="002F5570"/>
    <w:rsid w:val="002F5966"/>
    <w:rsid w:val="00310656"/>
    <w:rsid w:val="003114B7"/>
    <w:rsid w:val="003170D0"/>
    <w:rsid w:val="00324B69"/>
    <w:rsid w:val="003338D0"/>
    <w:rsid w:val="0033479F"/>
    <w:rsid w:val="003360B4"/>
    <w:rsid w:val="00337C06"/>
    <w:rsid w:val="00341260"/>
    <w:rsid w:val="003456DA"/>
    <w:rsid w:val="00351208"/>
    <w:rsid w:val="00355DD0"/>
    <w:rsid w:val="00360124"/>
    <w:rsid w:val="00374212"/>
    <w:rsid w:val="003774DE"/>
    <w:rsid w:val="00381ACA"/>
    <w:rsid w:val="00381B46"/>
    <w:rsid w:val="003853E0"/>
    <w:rsid w:val="003854E7"/>
    <w:rsid w:val="00385795"/>
    <w:rsid w:val="0039104C"/>
    <w:rsid w:val="00394204"/>
    <w:rsid w:val="00395290"/>
    <w:rsid w:val="00396005"/>
    <w:rsid w:val="003A2795"/>
    <w:rsid w:val="003A5BF4"/>
    <w:rsid w:val="003B0BA7"/>
    <w:rsid w:val="003B1DE6"/>
    <w:rsid w:val="003B3C0F"/>
    <w:rsid w:val="003B6F9A"/>
    <w:rsid w:val="003C3C10"/>
    <w:rsid w:val="003C46F0"/>
    <w:rsid w:val="003C62A2"/>
    <w:rsid w:val="003C7440"/>
    <w:rsid w:val="003D02AD"/>
    <w:rsid w:val="003D0318"/>
    <w:rsid w:val="003D37ED"/>
    <w:rsid w:val="003D3D16"/>
    <w:rsid w:val="003D54EE"/>
    <w:rsid w:val="003E196E"/>
    <w:rsid w:val="003E4C08"/>
    <w:rsid w:val="00402AA7"/>
    <w:rsid w:val="00406735"/>
    <w:rsid w:val="004105D0"/>
    <w:rsid w:val="00410C31"/>
    <w:rsid w:val="00413BCC"/>
    <w:rsid w:val="0041611C"/>
    <w:rsid w:val="00424126"/>
    <w:rsid w:val="0043022C"/>
    <w:rsid w:val="0043124B"/>
    <w:rsid w:val="00431F81"/>
    <w:rsid w:val="00432A46"/>
    <w:rsid w:val="00433D37"/>
    <w:rsid w:val="00441883"/>
    <w:rsid w:val="00442719"/>
    <w:rsid w:val="00445103"/>
    <w:rsid w:val="00447BB3"/>
    <w:rsid w:val="0045174C"/>
    <w:rsid w:val="00455CC2"/>
    <w:rsid w:val="00466CDF"/>
    <w:rsid w:val="00470233"/>
    <w:rsid w:val="004709A4"/>
    <w:rsid w:val="004719A3"/>
    <w:rsid w:val="0047753E"/>
    <w:rsid w:val="00480D17"/>
    <w:rsid w:val="00481212"/>
    <w:rsid w:val="00481C24"/>
    <w:rsid w:val="00484036"/>
    <w:rsid w:val="00485E50"/>
    <w:rsid w:val="00486E9F"/>
    <w:rsid w:val="004878D1"/>
    <w:rsid w:val="0049328D"/>
    <w:rsid w:val="00494B15"/>
    <w:rsid w:val="00496E93"/>
    <w:rsid w:val="004A1DFA"/>
    <w:rsid w:val="004A2B45"/>
    <w:rsid w:val="004A4E59"/>
    <w:rsid w:val="004A53F2"/>
    <w:rsid w:val="004B1939"/>
    <w:rsid w:val="004B38AF"/>
    <w:rsid w:val="004C00AA"/>
    <w:rsid w:val="004C040C"/>
    <w:rsid w:val="004C4654"/>
    <w:rsid w:val="004C7644"/>
    <w:rsid w:val="004E1A70"/>
    <w:rsid w:val="004F1CC0"/>
    <w:rsid w:val="004F446A"/>
    <w:rsid w:val="004F4A2E"/>
    <w:rsid w:val="004F55EF"/>
    <w:rsid w:val="004F62C8"/>
    <w:rsid w:val="004F724D"/>
    <w:rsid w:val="00503A2E"/>
    <w:rsid w:val="005102F7"/>
    <w:rsid w:val="0051211F"/>
    <w:rsid w:val="00513C9A"/>
    <w:rsid w:val="00517CDE"/>
    <w:rsid w:val="00520837"/>
    <w:rsid w:val="0052093E"/>
    <w:rsid w:val="00530757"/>
    <w:rsid w:val="00536C93"/>
    <w:rsid w:val="0054027F"/>
    <w:rsid w:val="00550050"/>
    <w:rsid w:val="00552697"/>
    <w:rsid w:val="0055490E"/>
    <w:rsid w:val="005674AD"/>
    <w:rsid w:val="00576128"/>
    <w:rsid w:val="00580E80"/>
    <w:rsid w:val="0059333C"/>
    <w:rsid w:val="00594B58"/>
    <w:rsid w:val="00596521"/>
    <w:rsid w:val="00597666"/>
    <w:rsid w:val="005A1E7E"/>
    <w:rsid w:val="005A36CE"/>
    <w:rsid w:val="005A4B9C"/>
    <w:rsid w:val="005A796F"/>
    <w:rsid w:val="005B4003"/>
    <w:rsid w:val="005C0036"/>
    <w:rsid w:val="005C15E5"/>
    <w:rsid w:val="005C2E35"/>
    <w:rsid w:val="005D1558"/>
    <w:rsid w:val="005D17F0"/>
    <w:rsid w:val="005D39FC"/>
    <w:rsid w:val="005F0473"/>
    <w:rsid w:val="005F17F2"/>
    <w:rsid w:val="005F33FE"/>
    <w:rsid w:val="005F6622"/>
    <w:rsid w:val="00600D63"/>
    <w:rsid w:val="00601B34"/>
    <w:rsid w:val="0060314E"/>
    <w:rsid w:val="00610DF2"/>
    <w:rsid w:val="00617512"/>
    <w:rsid w:val="00621B8F"/>
    <w:rsid w:val="006224AD"/>
    <w:rsid w:val="00623D00"/>
    <w:rsid w:val="0062465F"/>
    <w:rsid w:val="006278E1"/>
    <w:rsid w:val="00631CCE"/>
    <w:rsid w:val="00637BBE"/>
    <w:rsid w:val="00641BFD"/>
    <w:rsid w:val="0064222D"/>
    <w:rsid w:val="006444A7"/>
    <w:rsid w:val="00650609"/>
    <w:rsid w:val="006539E8"/>
    <w:rsid w:val="00655BD8"/>
    <w:rsid w:val="00663632"/>
    <w:rsid w:val="00663A46"/>
    <w:rsid w:val="00665536"/>
    <w:rsid w:val="00665E8E"/>
    <w:rsid w:val="00666523"/>
    <w:rsid w:val="0067402F"/>
    <w:rsid w:val="00677B1B"/>
    <w:rsid w:val="00677B94"/>
    <w:rsid w:val="006815D0"/>
    <w:rsid w:val="006848B2"/>
    <w:rsid w:val="00696DCB"/>
    <w:rsid w:val="006A3EAA"/>
    <w:rsid w:val="006A56CE"/>
    <w:rsid w:val="006B114A"/>
    <w:rsid w:val="006B270E"/>
    <w:rsid w:val="006B306E"/>
    <w:rsid w:val="006B394F"/>
    <w:rsid w:val="006B56EE"/>
    <w:rsid w:val="006B68EC"/>
    <w:rsid w:val="006B7F67"/>
    <w:rsid w:val="006C197B"/>
    <w:rsid w:val="006C52EC"/>
    <w:rsid w:val="006D4EEE"/>
    <w:rsid w:val="006D5140"/>
    <w:rsid w:val="006D5A47"/>
    <w:rsid w:val="006E52D5"/>
    <w:rsid w:val="006E7071"/>
    <w:rsid w:val="006F1D89"/>
    <w:rsid w:val="006F2D45"/>
    <w:rsid w:val="006F3BAF"/>
    <w:rsid w:val="006F4EDE"/>
    <w:rsid w:val="006F4F85"/>
    <w:rsid w:val="0070203E"/>
    <w:rsid w:val="00706D94"/>
    <w:rsid w:val="00711987"/>
    <w:rsid w:val="007133B2"/>
    <w:rsid w:val="00713D68"/>
    <w:rsid w:val="00716C39"/>
    <w:rsid w:val="00733C75"/>
    <w:rsid w:val="00735CB4"/>
    <w:rsid w:val="00736070"/>
    <w:rsid w:val="00745327"/>
    <w:rsid w:val="007476B5"/>
    <w:rsid w:val="00747891"/>
    <w:rsid w:val="0075208A"/>
    <w:rsid w:val="00752E86"/>
    <w:rsid w:val="0076232E"/>
    <w:rsid w:val="0076244D"/>
    <w:rsid w:val="0076365E"/>
    <w:rsid w:val="007704B6"/>
    <w:rsid w:val="007747B1"/>
    <w:rsid w:val="00780879"/>
    <w:rsid w:val="00783AD9"/>
    <w:rsid w:val="00784F85"/>
    <w:rsid w:val="007865A1"/>
    <w:rsid w:val="00786CFE"/>
    <w:rsid w:val="00792625"/>
    <w:rsid w:val="007C160F"/>
    <w:rsid w:val="007C2453"/>
    <w:rsid w:val="007D2DB2"/>
    <w:rsid w:val="007D3AF9"/>
    <w:rsid w:val="007E6312"/>
    <w:rsid w:val="007E65E1"/>
    <w:rsid w:val="007F426F"/>
    <w:rsid w:val="0080510E"/>
    <w:rsid w:val="00806F9C"/>
    <w:rsid w:val="00811CD5"/>
    <w:rsid w:val="00812EA6"/>
    <w:rsid w:val="0081650E"/>
    <w:rsid w:val="00817616"/>
    <w:rsid w:val="00820C66"/>
    <w:rsid w:val="008215AC"/>
    <w:rsid w:val="00823E44"/>
    <w:rsid w:val="00825EC6"/>
    <w:rsid w:val="008431EE"/>
    <w:rsid w:val="00844594"/>
    <w:rsid w:val="00844F70"/>
    <w:rsid w:val="00845B44"/>
    <w:rsid w:val="00847FDD"/>
    <w:rsid w:val="00851C8B"/>
    <w:rsid w:val="00853D62"/>
    <w:rsid w:val="00854D9A"/>
    <w:rsid w:val="00860DA4"/>
    <w:rsid w:val="0086236A"/>
    <w:rsid w:val="00862B0A"/>
    <w:rsid w:val="00864791"/>
    <w:rsid w:val="00870A6E"/>
    <w:rsid w:val="008710E9"/>
    <w:rsid w:val="008726EA"/>
    <w:rsid w:val="00875F7A"/>
    <w:rsid w:val="0087779F"/>
    <w:rsid w:val="008800CF"/>
    <w:rsid w:val="0088511C"/>
    <w:rsid w:val="00887197"/>
    <w:rsid w:val="00890DCA"/>
    <w:rsid w:val="008A0EDB"/>
    <w:rsid w:val="008B17C1"/>
    <w:rsid w:val="008B2DCC"/>
    <w:rsid w:val="008B321F"/>
    <w:rsid w:val="008B386F"/>
    <w:rsid w:val="008B4EF2"/>
    <w:rsid w:val="008B6286"/>
    <w:rsid w:val="008B6913"/>
    <w:rsid w:val="008B6F64"/>
    <w:rsid w:val="008C0148"/>
    <w:rsid w:val="008D0DA4"/>
    <w:rsid w:val="008D1860"/>
    <w:rsid w:val="008D2387"/>
    <w:rsid w:val="008D33A9"/>
    <w:rsid w:val="008F2924"/>
    <w:rsid w:val="008F3144"/>
    <w:rsid w:val="008F3C72"/>
    <w:rsid w:val="008F48F4"/>
    <w:rsid w:val="008F7283"/>
    <w:rsid w:val="00912293"/>
    <w:rsid w:val="00914142"/>
    <w:rsid w:val="009170C5"/>
    <w:rsid w:val="009176A3"/>
    <w:rsid w:val="00923E57"/>
    <w:rsid w:val="00923FA4"/>
    <w:rsid w:val="009259CC"/>
    <w:rsid w:val="00926F81"/>
    <w:rsid w:val="00931143"/>
    <w:rsid w:val="00931731"/>
    <w:rsid w:val="009340CC"/>
    <w:rsid w:val="00944A08"/>
    <w:rsid w:val="00952E06"/>
    <w:rsid w:val="00954A40"/>
    <w:rsid w:val="00962B66"/>
    <w:rsid w:val="00966CDD"/>
    <w:rsid w:val="00970378"/>
    <w:rsid w:val="00972B07"/>
    <w:rsid w:val="009750B3"/>
    <w:rsid w:val="00990521"/>
    <w:rsid w:val="009961B8"/>
    <w:rsid w:val="009970E8"/>
    <w:rsid w:val="009A16DB"/>
    <w:rsid w:val="009A5E14"/>
    <w:rsid w:val="009A74A9"/>
    <w:rsid w:val="009B2EE4"/>
    <w:rsid w:val="009B5DE5"/>
    <w:rsid w:val="009C6501"/>
    <w:rsid w:val="009E2357"/>
    <w:rsid w:val="009F060F"/>
    <w:rsid w:val="009F5972"/>
    <w:rsid w:val="009F7B60"/>
    <w:rsid w:val="00A03D4B"/>
    <w:rsid w:val="00A15428"/>
    <w:rsid w:val="00A237A0"/>
    <w:rsid w:val="00A2423B"/>
    <w:rsid w:val="00A2543F"/>
    <w:rsid w:val="00A25685"/>
    <w:rsid w:val="00A36863"/>
    <w:rsid w:val="00A37C3B"/>
    <w:rsid w:val="00A37C55"/>
    <w:rsid w:val="00A43FC4"/>
    <w:rsid w:val="00A61363"/>
    <w:rsid w:val="00A61B1C"/>
    <w:rsid w:val="00A779FE"/>
    <w:rsid w:val="00A935E5"/>
    <w:rsid w:val="00A93B86"/>
    <w:rsid w:val="00A93FCF"/>
    <w:rsid w:val="00A94126"/>
    <w:rsid w:val="00A94CB9"/>
    <w:rsid w:val="00A9502A"/>
    <w:rsid w:val="00A9694E"/>
    <w:rsid w:val="00AB40FF"/>
    <w:rsid w:val="00AC6AB9"/>
    <w:rsid w:val="00AC7033"/>
    <w:rsid w:val="00AD099F"/>
    <w:rsid w:val="00AD305C"/>
    <w:rsid w:val="00AD5F81"/>
    <w:rsid w:val="00AD7E0D"/>
    <w:rsid w:val="00AE02CE"/>
    <w:rsid w:val="00AE17DB"/>
    <w:rsid w:val="00AE451D"/>
    <w:rsid w:val="00AF5AD9"/>
    <w:rsid w:val="00AF61EC"/>
    <w:rsid w:val="00B01E13"/>
    <w:rsid w:val="00B061E6"/>
    <w:rsid w:val="00B11BB5"/>
    <w:rsid w:val="00B14C65"/>
    <w:rsid w:val="00B15D88"/>
    <w:rsid w:val="00B20F31"/>
    <w:rsid w:val="00B24ACF"/>
    <w:rsid w:val="00B25D58"/>
    <w:rsid w:val="00B31FC3"/>
    <w:rsid w:val="00B364A6"/>
    <w:rsid w:val="00B375C0"/>
    <w:rsid w:val="00B40E96"/>
    <w:rsid w:val="00B40F64"/>
    <w:rsid w:val="00B41244"/>
    <w:rsid w:val="00B45389"/>
    <w:rsid w:val="00B466CE"/>
    <w:rsid w:val="00B6023D"/>
    <w:rsid w:val="00B65147"/>
    <w:rsid w:val="00B652AB"/>
    <w:rsid w:val="00B70325"/>
    <w:rsid w:val="00B70EF0"/>
    <w:rsid w:val="00B711C8"/>
    <w:rsid w:val="00B71DDE"/>
    <w:rsid w:val="00B737C2"/>
    <w:rsid w:val="00B83105"/>
    <w:rsid w:val="00B83A85"/>
    <w:rsid w:val="00B83D9F"/>
    <w:rsid w:val="00B851B9"/>
    <w:rsid w:val="00B8548F"/>
    <w:rsid w:val="00B86F6E"/>
    <w:rsid w:val="00B921DB"/>
    <w:rsid w:val="00B9404C"/>
    <w:rsid w:val="00B9668F"/>
    <w:rsid w:val="00BA4F9C"/>
    <w:rsid w:val="00BA61A3"/>
    <w:rsid w:val="00BB49D3"/>
    <w:rsid w:val="00BB69DB"/>
    <w:rsid w:val="00BB747B"/>
    <w:rsid w:val="00BC06D1"/>
    <w:rsid w:val="00BC6BDD"/>
    <w:rsid w:val="00BD06B1"/>
    <w:rsid w:val="00BD0BE3"/>
    <w:rsid w:val="00BD2351"/>
    <w:rsid w:val="00BD3934"/>
    <w:rsid w:val="00BD441A"/>
    <w:rsid w:val="00BD5809"/>
    <w:rsid w:val="00BE2292"/>
    <w:rsid w:val="00BE33C9"/>
    <w:rsid w:val="00BF4859"/>
    <w:rsid w:val="00BF6CA8"/>
    <w:rsid w:val="00C0302F"/>
    <w:rsid w:val="00C102EF"/>
    <w:rsid w:val="00C17F29"/>
    <w:rsid w:val="00C21C86"/>
    <w:rsid w:val="00C22505"/>
    <w:rsid w:val="00C236C0"/>
    <w:rsid w:val="00C238CC"/>
    <w:rsid w:val="00C24DC5"/>
    <w:rsid w:val="00C37821"/>
    <w:rsid w:val="00C40DD3"/>
    <w:rsid w:val="00C438C0"/>
    <w:rsid w:val="00C45A6F"/>
    <w:rsid w:val="00C53E62"/>
    <w:rsid w:val="00C62042"/>
    <w:rsid w:val="00C641E4"/>
    <w:rsid w:val="00C6732F"/>
    <w:rsid w:val="00C703A3"/>
    <w:rsid w:val="00C70CAF"/>
    <w:rsid w:val="00C73C83"/>
    <w:rsid w:val="00C817C1"/>
    <w:rsid w:val="00C91D14"/>
    <w:rsid w:val="00C93530"/>
    <w:rsid w:val="00CA0EF1"/>
    <w:rsid w:val="00CA14C8"/>
    <w:rsid w:val="00CA1682"/>
    <w:rsid w:val="00CA27EB"/>
    <w:rsid w:val="00CA42B9"/>
    <w:rsid w:val="00CA658A"/>
    <w:rsid w:val="00CA7554"/>
    <w:rsid w:val="00CB0F50"/>
    <w:rsid w:val="00CB122E"/>
    <w:rsid w:val="00CC1DE2"/>
    <w:rsid w:val="00CC360B"/>
    <w:rsid w:val="00CC50A5"/>
    <w:rsid w:val="00CD3002"/>
    <w:rsid w:val="00CE53AB"/>
    <w:rsid w:val="00CF0C16"/>
    <w:rsid w:val="00CF1708"/>
    <w:rsid w:val="00CF2694"/>
    <w:rsid w:val="00CF51E9"/>
    <w:rsid w:val="00D053EE"/>
    <w:rsid w:val="00D0695D"/>
    <w:rsid w:val="00D06B23"/>
    <w:rsid w:val="00D16901"/>
    <w:rsid w:val="00D178F0"/>
    <w:rsid w:val="00D2085C"/>
    <w:rsid w:val="00D208EA"/>
    <w:rsid w:val="00D231A3"/>
    <w:rsid w:val="00D23A09"/>
    <w:rsid w:val="00D25926"/>
    <w:rsid w:val="00D26E0A"/>
    <w:rsid w:val="00D34378"/>
    <w:rsid w:val="00D36324"/>
    <w:rsid w:val="00D43A89"/>
    <w:rsid w:val="00D43EB0"/>
    <w:rsid w:val="00D46722"/>
    <w:rsid w:val="00D4711D"/>
    <w:rsid w:val="00D52D4E"/>
    <w:rsid w:val="00D61B50"/>
    <w:rsid w:val="00D643FF"/>
    <w:rsid w:val="00D64579"/>
    <w:rsid w:val="00D76D22"/>
    <w:rsid w:val="00D81032"/>
    <w:rsid w:val="00D84CAC"/>
    <w:rsid w:val="00D87354"/>
    <w:rsid w:val="00D90198"/>
    <w:rsid w:val="00D91835"/>
    <w:rsid w:val="00D95312"/>
    <w:rsid w:val="00DA0867"/>
    <w:rsid w:val="00DB6425"/>
    <w:rsid w:val="00DB7ECF"/>
    <w:rsid w:val="00DC02C4"/>
    <w:rsid w:val="00DC1EFD"/>
    <w:rsid w:val="00DD1303"/>
    <w:rsid w:val="00DD2A89"/>
    <w:rsid w:val="00DD5960"/>
    <w:rsid w:val="00DD6841"/>
    <w:rsid w:val="00DE1568"/>
    <w:rsid w:val="00DE22AC"/>
    <w:rsid w:val="00DE3617"/>
    <w:rsid w:val="00DE464D"/>
    <w:rsid w:val="00DE7BA4"/>
    <w:rsid w:val="00DF2584"/>
    <w:rsid w:val="00DF2C8B"/>
    <w:rsid w:val="00DF2D34"/>
    <w:rsid w:val="00E0386B"/>
    <w:rsid w:val="00E04DB8"/>
    <w:rsid w:val="00E05765"/>
    <w:rsid w:val="00E06643"/>
    <w:rsid w:val="00E069E1"/>
    <w:rsid w:val="00E214D9"/>
    <w:rsid w:val="00E2423B"/>
    <w:rsid w:val="00E30D29"/>
    <w:rsid w:val="00E4350E"/>
    <w:rsid w:val="00E47BC7"/>
    <w:rsid w:val="00E52762"/>
    <w:rsid w:val="00E5454B"/>
    <w:rsid w:val="00E6255C"/>
    <w:rsid w:val="00E65368"/>
    <w:rsid w:val="00E71D3B"/>
    <w:rsid w:val="00E74E97"/>
    <w:rsid w:val="00E80BBD"/>
    <w:rsid w:val="00E820CE"/>
    <w:rsid w:val="00E863B6"/>
    <w:rsid w:val="00E870DA"/>
    <w:rsid w:val="00E9437E"/>
    <w:rsid w:val="00EA2892"/>
    <w:rsid w:val="00EA6978"/>
    <w:rsid w:val="00EB49AC"/>
    <w:rsid w:val="00EB4D02"/>
    <w:rsid w:val="00EC01BF"/>
    <w:rsid w:val="00EC1EA4"/>
    <w:rsid w:val="00EC42DB"/>
    <w:rsid w:val="00ED4F45"/>
    <w:rsid w:val="00ED5462"/>
    <w:rsid w:val="00ED5F9E"/>
    <w:rsid w:val="00ED70D8"/>
    <w:rsid w:val="00ED7C86"/>
    <w:rsid w:val="00EE0BD9"/>
    <w:rsid w:val="00EE2830"/>
    <w:rsid w:val="00EE559F"/>
    <w:rsid w:val="00EF3C5F"/>
    <w:rsid w:val="00EF4D72"/>
    <w:rsid w:val="00EF4F36"/>
    <w:rsid w:val="00EF7F65"/>
    <w:rsid w:val="00F00957"/>
    <w:rsid w:val="00F05C16"/>
    <w:rsid w:val="00F060C4"/>
    <w:rsid w:val="00F12ECD"/>
    <w:rsid w:val="00F23E90"/>
    <w:rsid w:val="00F25E78"/>
    <w:rsid w:val="00F261D2"/>
    <w:rsid w:val="00F2670B"/>
    <w:rsid w:val="00F301F4"/>
    <w:rsid w:val="00F3167B"/>
    <w:rsid w:val="00F32A31"/>
    <w:rsid w:val="00F40938"/>
    <w:rsid w:val="00F41A83"/>
    <w:rsid w:val="00F50041"/>
    <w:rsid w:val="00F554A0"/>
    <w:rsid w:val="00F56D0A"/>
    <w:rsid w:val="00F601C2"/>
    <w:rsid w:val="00F6235A"/>
    <w:rsid w:val="00F62EC8"/>
    <w:rsid w:val="00F638B4"/>
    <w:rsid w:val="00F63AEF"/>
    <w:rsid w:val="00F650FC"/>
    <w:rsid w:val="00F73D58"/>
    <w:rsid w:val="00F76515"/>
    <w:rsid w:val="00F7711A"/>
    <w:rsid w:val="00F801E2"/>
    <w:rsid w:val="00F83004"/>
    <w:rsid w:val="00F83237"/>
    <w:rsid w:val="00F90BB2"/>
    <w:rsid w:val="00F920B4"/>
    <w:rsid w:val="00F97303"/>
    <w:rsid w:val="00FA596F"/>
    <w:rsid w:val="00FA5A76"/>
    <w:rsid w:val="00FA6DEC"/>
    <w:rsid w:val="00FB008C"/>
    <w:rsid w:val="00FB35BF"/>
    <w:rsid w:val="00FC6542"/>
    <w:rsid w:val="00FD19CD"/>
    <w:rsid w:val="00FE2EC8"/>
    <w:rsid w:val="00FE53DF"/>
    <w:rsid w:val="00FF6371"/>
    <w:rsid w:val="034CFE71"/>
    <w:rsid w:val="0E55D87A"/>
    <w:rsid w:val="1EA3A9D3"/>
    <w:rsid w:val="5098232F"/>
    <w:rsid w:val="57AE06C3"/>
    <w:rsid w:val="5B248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E524BC"/>
  <w15:docId w15:val="{0E181A39-1930-4292-A504-C4D55E51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685"/>
    <w:rPr>
      <w:rFonts w:ascii="Garamond" w:hAnsi="Garamond"/>
      <w:sz w:val="16"/>
      <w:lang w:eastAsia="en-US"/>
    </w:rPr>
  </w:style>
  <w:style w:type="paragraph" w:styleId="Heading1">
    <w:name w:val="heading 1"/>
    <w:basedOn w:val="Normal"/>
    <w:next w:val="BodyText"/>
    <w:qFormat/>
    <w:rsid w:val="00A25685"/>
    <w:pPr>
      <w:keepNext/>
      <w:numPr>
        <w:numId w:val="1"/>
      </w:numPr>
      <w:spacing w:before="240" w:after="120"/>
      <w:outlineLvl w:val="0"/>
    </w:pPr>
    <w:rPr>
      <w:rFonts w:ascii="Arial Black" w:hAnsi="Arial Black"/>
      <w:color w:val="000000"/>
      <w:spacing w:val="-25"/>
      <w:kern w:val="28"/>
      <w:sz w:val="32"/>
    </w:rPr>
  </w:style>
  <w:style w:type="paragraph" w:styleId="Heading2">
    <w:name w:val="heading 2"/>
    <w:basedOn w:val="Normal"/>
    <w:next w:val="BodyText"/>
    <w:qFormat/>
    <w:rsid w:val="00A25685"/>
    <w:pPr>
      <w:keepNext/>
      <w:numPr>
        <w:ilvl w:val="1"/>
        <w:numId w:val="1"/>
      </w:numPr>
      <w:spacing w:after="120" w:line="240" w:lineRule="atLeast"/>
      <w:outlineLvl w:val="1"/>
    </w:pPr>
    <w:rPr>
      <w:rFonts w:ascii="Arial Black" w:hAnsi="Arial Black"/>
      <w:spacing w:val="-10"/>
      <w:kern w:val="28"/>
      <w:sz w:val="24"/>
    </w:rPr>
  </w:style>
  <w:style w:type="paragraph" w:styleId="Heading3">
    <w:name w:val="heading 3"/>
    <w:basedOn w:val="Normal"/>
    <w:next w:val="BodyText"/>
    <w:qFormat/>
    <w:rsid w:val="00A25685"/>
    <w:pPr>
      <w:keepNext/>
      <w:numPr>
        <w:ilvl w:val="2"/>
        <w:numId w:val="1"/>
      </w:numPr>
      <w:spacing w:after="120"/>
      <w:outlineLvl w:val="2"/>
    </w:pPr>
    <w:rPr>
      <w:rFonts w:ascii="Arial Black" w:hAnsi="Arial Black"/>
      <w:spacing w:val="-5"/>
    </w:rPr>
  </w:style>
  <w:style w:type="paragraph" w:styleId="Heading4">
    <w:name w:val="heading 4"/>
    <w:basedOn w:val="Normal"/>
    <w:next w:val="BodyText"/>
    <w:qFormat/>
    <w:rsid w:val="00A25685"/>
    <w:pPr>
      <w:keepNext/>
      <w:numPr>
        <w:ilvl w:val="3"/>
        <w:numId w:val="1"/>
      </w:numPr>
      <w:spacing w:after="240"/>
      <w:jc w:val="center"/>
      <w:outlineLvl w:val="3"/>
    </w:pPr>
    <w:rPr>
      <w:caps/>
      <w:spacing w:val="30"/>
    </w:rPr>
  </w:style>
  <w:style w:type="paragraph" w:styleId="Heading5">
    <w:name w:val="heading 5"/>
    <w:basedOn w:val="Normal"/>
    <w:next w:val="BodyText"/>
    <w:qFormat/>
    <w:rsid w:val="00A25685"/>
    <w:pPr>
      <w:keepNext/>
      <w:framePr w:w="1800" w:wrap="auto" w:vAnchor="text" w:hAnchor="page" w:x="1201" w:y="1"/>
      <w:numPr>
        <w:ilvl w:val="4"/>
        <w:numId w:val="1"/>
      </w:numPr>
      <w:spacing w:before="40" w:after="240"/>
      <w:outlineLvl w:val="4"/>
    </w:pPr>
    <w:rPr>
      <w:rFonts w:ascii="Arial Black" w:hAnsi="Arial Black"/>
      <w:spacing w:val="-5"/>
      <w:sz w:val="18"/>
    </w:rPr>
  </w:style>
  <w:style w:type="paragraph" w:styleId="Heading6">
    <w:name w:val="heading 6"/>
    <w:basedOn w:val="Normal"/>
    <w:next w:val="BodyText"/>
    <w:qFormat/>
    <w:rsid w:val="00A25685"/>
    <w:pPr>
      <w:keepNext/>
      <w:framePr w:w="1800" w:wrap="auto" w:vAnchor="text" w:hAnchor="page" w:x="1201" w:y="1"/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BodyText"/>
    <w:qFormat/>
    <w:rsid w:val="00A25685"/>
    <w:pPr>
      <w:framePr w:w="3780" w:hSpace="240" w:wrap="auto" w:vAnchor="text" w:hAnchor="page" w:x="1489" w:y="1"/>
      <w:numPr>
        <w:ilvl w:val="6"/>
        <w:numId w:val="1"/>
      </w:num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/>
      <w:outlineLvl w:val="6"/>
    </w:pPr>
    <w:rPr>
      <w:i/>
      <w:spacing w:val="-5"/>
      <w:sz w:val="28"/>
    </w:rPr>
  </w:style>
  <w:style w:type="paragraph" w:styleId="Heading8">
    <w:name w:val="heading 8"/>
    <w:basedOn w:val="Normal"/>
    <w:next w:val="BodyText"/>
    <w:qFormat/>
    <w:rsid w:val="00A25685"/>
    <w:pPr>
      <w:keepNext/>
      <w:framePr w:w="1860" w:wrap="auto" w:vAnchor="text" w:hAnchor="page" w:x="1201" w:y="1"/>
      <w:numPr>
        <w:ilvl w:val="7"/>
        <w:numId w:val="1"/>
      </w:numPr>
      <w:pBdr>
        <w:top w:val="single" w:sz="24" w:space="0" w:color="auto"/>
        <w:bottom w:val="single" w:sz="6" w:space="0" w:color="auto"/>
      </w:pBdr>
      <w:spacing w:before="60" w:line="320" w:lineRule="exact"/>
      <w:jc w:val="center"/>
      <w:outlineLvl w:val="7"/>
    </w:pPr>
    <w:rPr>
      <w:rFonts w:ascii="Arial Black" w:hAnsi="Arial Black"/>
      <w:caps/>
      <w:spacing w:val="60"/>
      <w:position w:val="4"/>
      <w:sz w:val="14"/>
    </w:rPr>
  </w:style>
  <w:style w:type="paragraph" w:styleId="Heading9">
    <w:name w:val="heading 9"/>
    <w:basedOn w:val="Normal"/>
    <w:next w:val="BodyText"/>
    <w:qFormat/>
    <w:rsid w:val="00A25685"/>
    <w:pPr>
      <w:keepNext/>
      <w:numPr>
        <w:ilvl w:val="8"/>
        <w:numId w:val="1"/>
      </w:numPr>
      <w:spacing w:before="80" w:after="60"/>
      <w:outlineLvl w:val="8"/>
    </w:pPr>
    <w:rPr>
      <w:b/>
      <w:i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25685"/>
    <w:pPr>
      <w:spacing w:after="240"/>
      <w:jc w:val="both"/>
    </w:pPr>
    <w:rPr>
      <w:spacing w:val="-5"/>
      <w:sz w:val="22"/>
    </w:rPr>
  </w:style>
  <w:style w:type="paragraph" w:customStyle="1" w:styleId="ChapterLabel">
    <w:name w:val="Chapter Label"/>
    <w:basedOn w:val="Normal"/>
    <w:next w:val="BodyText"/>
    <w:rsid w:val="00A25685"/>
    <w:pPr>
      <w:keepNext/>
      <w:pBdr>
        <w:bottom w:val="single" w:sz="6" w:space="3" w:color="auto"/>
      </w:pBdr>
      <w:spacing w:after="240"/>
    </w:pPr>
    <w:rPr>
      <w:rFonts w:ascii="Arial Black" w:hAnsi="Arial Black"/>
      <w:caps/>
      <w:spacing w:val="70"/>
      <w:kern w:val="28"/>
      <w:sz w:val="15"/>
    </w:rPr>
  </w:style>
  <w:style w:type="paragraph" w:styleId="TOC1">
    <w:name w:val="toc 1"/>
    <w:basedOn w:val="Normal"/>
    <w:next w:val="BodyText"/>
    <w:uiPriority w:val="39"/>
    <w:rsid w:val="00A25685"/>
    <w:pPr>
      <w:tabs>
        <w:tab w:val="left" w:pos="340"/>
        <w:tab w:val="left" w:leader="dot" w:pos="4253"/>
        <w:tab w:val="right" w:leader="dot" w:pos="8504"/>
      </w:tabs>
      <w:spacing w:line="320" w:lineRule="atLeast"/>
      <w:ind w:right="3968"/>
    </w:pPr>
    <w:rPr>
      <w:rFonts w:ascii="Arial Black" w:hAnsi="Arial Black"/>
      <w:noProof/>
      <w:sz w:val="15"/>
    </w:rPr>
  </w:style>
  <w:style w:type="paragraph" w:customStyle="1" w:styleId="ChapterTitle">
    <w:name w:val="Chapter Title"/>
    <w:basedOn w:val="Normal"/>
    <w:next w:val="Normal"/>
    <w:rsid w:val="00A25685"/>
    <w:pPr>
      <w:keepNext/>
      <w:keepLines/>
      <w:spacing w:before="480" w:after="360" w:line="440" w:lineRule="atLeast"/>
      <w:ind w:right="2160"/>
    </w:pPr>
    <w:rPr>
      <w:rFonts w:ascii="Arial Black" w:hAnsi="Arial Black"/>
      <w:color w:val="000000"/>
      <w:spacing w:val="-35"/>
      <w:kern w:val="28"/>
      <w:sz w:val="44"/>
    </w:rPr>
  </w:style>
  <w:style w:type="paragraph" w:styleId="Footer">
    <w:name w:val="footer"/>
    <w:basedOn w:val="Normal"/>
    <w:rsid w:val="00A25685"/>
    <w:pPr>
      <w:keepLines/>
      <w:pBdr>
        <w:top w:val="single" w:sz="6" w:space="3" w:color="auto"/>
      </w:pBdr>
      <w:tabs>
        <w:tab w:val="center" w:pos="4320"/>
        <w:tab w:val="right" w:pos="8640"/>
      </w:tabs>
      <w:jc w:val="center"/>
    </w:pPr>
    <w:rPr>
      <w:rFonts w:ascii="Arial Black" w:hAnsi="Arial Black"/>
    </w:rPr>
  </w:style>
  <w:style w:type="paragraph" w:styleId="Header">
    <w:name w:val="header"/>
    <w:basedOn w:val="Normal"/>
    <w:rsid w:val="00A25685"/>
    <w:pPr>
      <w:keepLines/>
      <w:tabs>
        <w:tab w:val="center" w:pos="4320"/>
        <w:tab w:val="right" w:pos="8640"/>
      </w:tabs>
    </w:pPr>
    <w:rPr>
      <w:rFonts w:ascii="Arial Black" w:hAnsi="Arial Black"/>
      <w:caps/>
      <w:spacing w:val="60"/>
      <w:sz w:val="14"/>
    </w:rPr>
  </w:style>
  <w:style w:type="paragraph" w:styleId="Title">
    <w:name w:val="Title"/>
    <w:basedOn w:val="Normal"/>
    <w:qFormat/>
    <w:rsid w:val="00A25685"/>
    <w:pPr>
      <w:keepNext/>
      <w:pBdr>
        <w:bottom w:val="single" w:sz="6" w:space="14" w:color="808080"/>
      </w:pBdr>
      <w:spacing w:before="100" w:after="3600" w:line="600" w:lineRule="exact"/>
      <w:jc w:val="center"/>
    </w:pPr>
    <w:rPr>
      <w:rFonts w:ascii="Arial Black" w:hAnsi="Arial Black"/>
      <w:color w:val="808080"/>
      <w:spacing w:val="-35"/>
      <w:kern w:val="28"/>
      <w:sz w:val="48"/>
    </w:rPr>
  </w:style>
  <w:style w:type="paragraph" w:customStyle="1" w:styleId="TitleCover">
    <w:name w:val="Title Cover"/>
    <w:basedOn w:val="Normal"/>
    <w:next w:val="Normal"/>
    <w:rsid w:val="00A25685"/>
    <w:pPr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line="1440" w:lineRule="exact"/>
      <w:ind w:left="600" w:right="600"/>
      <w:jc w:val="right"/>
    </w:pPr>
    <w:rPr>
      <w:spacing w:val="-70"/>
      <w:kern w:val="28"/>
      <w:position w:val="6"/>
      <w:sz w:val="144"/>
    </w:rPr>
  </w:style>
  <w:style w:type="paragraph" w:styleId="TOAHeading">
    <w:name w:val="toa heading"/>
    <w:basedOn w:val="Normal"/>
    <w:next w:val="Normal"/>
    <w:semiHidden/>
    <w:rsid w:val="00A25685"/>
    <w:pPr>
      <w:tabs>
        <w:tab w:val="right" w:pos="4740"/>
      </w:tabs>
      <w:spacing w:before="60" w:after="60" w:line="360" w:lineRule="exact"/>
    </w:pPr>
    <w:rPr>
      <w:rFonts w:ascii="Arial Black" w:hAnsi="Arial Black"/>
      <w:b/>
      <w:spacing w:val="-10"/>
      <w:position w:val="2"/>
      <w:sz w:val="22"/>
    </w:rPr>
  </w:style>
  <w:style w:type="paragraph" w:styleId="TOC2">
    <w:name w:val="toc 2"/>
    <w:basedOn w:val="TOC1"/>
    <w:uiPriority w:val="39"/>
    <w:rsid w:val="00A25685"/>
    <w:pPr>
      <w:tabs>
        <w:tab w:val="clear" w:pos="340"/>
        <w:tab w:val="left" w:pos="567"/>
      </w:tabs>
    </w:pPr>
    <w:rPr>
      <w:rFonts w:ascii="Arial" w:hAnsi="Arial"/>
    </w:rPr>
  </w:style>
  <w:style w:type="paragraph" w:styleId="TOC3">
    <w:name w:val="toc 3"/>
    <w:basedOn w:val="TOC2"/>
    <w:uiPriority w:val="39"/>
    <w:rsid w:val="00A25685"/>
    <w:pPr>
      <w:tabs>
        <w:tab w:val="clear" w:pos="567"/>
        <w:tab w:val="clear" w:pos="8504"/>
        <w:tab w:val="left" w:pos="794"/>
        <w:tab w:val="right" w:leader="dot" w:pos="8505"/>
      </w:tabs>
    </w:pPr>
    <w:rPr>
      <w:rFonts w:ascii="Arial Narrow" w:hAnsi="Arial Narrow"/>
    </w:rPr>
  </w:style>
  <w:style w:type="paragraph" w:styleId="TOC4">
    <w:name w:val="toc 4"/>
    <w:basedOn w:val="Normal"/>
    <w:next w:val="Normal"/>
    <w:semiHidden/>
    <w:rsid w:val="00A25685"/>
    <w:pPr>
      <w:pBdr>
        <w:bottom w:val="single" w:sz="6" w:space="3" w:color="auto"/>
        <w:between w:val="single" w:sz="6" w:space="3" w:color="auto"/>
      </w:pBdr>
      <w:tabs>
        <w:tab w:val="right" w:pos="8504"/>
      </w:tabs>
      <w:spacing w:line="360" w:lineRule="atLeast"/>
    </w:pPr>
    <w:rPr>
      <w:position w:val="10"/>
      <w:sz w:val="22"/>
    </w:rPr>
  </w:style>
  <w:style w:type="paragraph" w:styleId="TOC5">
    <w:name w:val="toc 5"/>
    <w:basedOn w:val="Normal"/>
    <w:next w:val="Normal"/>
    <w:semiHidden/>
    <w:rsid w:val="00A25685"/>
    <w:pPr>
      <w:pBdr>
        <w:bottom w:val="single" w:sz="6" w:space="3" w:color="auto"/>
        <w:between w:val="single" w:sz="6" w:space="3" w:color="auto"/>
      </w:pBdr>
      <w:tabs>
        <w:tab w:val="right" w:pos="8504"/>
      </w:tabs>
      <w:spacing w:line="360" w:lineRule="atLeast"/>
    </w:pPr>
    <w:rPr>
      <w:position w:val="10"/>
      <w:sz w:val="22"/>
    </w:rPr>
  </w:style>
  <w:style w:type="paragraph" w:styleId="TOC6">
    <w:name w:val="toc 6"/>
    <w:basedOn w:val="Normal"/>
    <w:next w:val="Normal"/>
    <w:semiHidden/>
    <w:rsid w:val="00A25685"/>
    <w:pPr>
      <w:tabs>
        <w:tab w:val="right" w:leader="dot" w:pos="8504"/>
      </w:tabs>
      <w:ind w:left="800"/>
    </w:pPr>
  </w:style>
  <w:style w:type="paragraph" w:styleId="TOC7">
    <w:name w:val="toc 7"/>
    <w:basedOn w:val="Normal"/>
    <w:next w:val="Normal"/>
    <w:semiHidden/>
    <w:rsid w:val="00A25685"/>
    <w:pPr>
      <w:tabs>
        <w:tab w:val="right" w:leader="dot" w:pos="8504"/>
      </w:tabs>
      <w:ind w:left="960"/>
    </w:pPr>
  </w:style>
  <w:style w:type="paragraph" w:styleId="TOC8">
    <w:name w:val="toc 8"/>
    <w:basedOn w:val="Normal"/>
    <w:next w:val="Normal"/>
    <w:semiHidden/>
    <w:rsid w:val="00A25685"/>
    <w:pPr>
      <w:tabs>
        <w:tab w:val="right" w:leader="dot" w:pos="8504"/>
      </w:tabs>
      <w:ind w:left="1120"/>
    </w:pPr>
  </w:style>
  <w:style w:type="paragraph" w:styleId="TOC9">
    <w:name w:val="toc 9"/>
    <w:basedOn w:val="Normal"/>
    <w:next w:val="Normal"/>
    <w:semiHidden/>
    <w:rsid w:val="00A25685"/>
    <w:pPr>
      <w:tabs>
        <w:tab w:val="right" w:leader="dot" w:pos="8504"/>
      </w:tabs>
      <w:ind w:left="1280"/>
    </w:pPr>
  </w:style>
  <w:style w:type="paragraph" w:styleId="Caption">
    <w:name w:val="caption"/>
    <w:basedOn w:val="Normal"/>
    <w:next w:val="Normal"/>
    <w:qFormat/>
    <w:rsid w:val="00A25685"/>
    <w:pPr>
      <w:spacing w:before="120" w:after="120"/>
      <w:jc w:val="center"/>
    </w:pPr>
    <w:rPr>
      <w:rFonts w:ascii="Arial Black" w:hAnsi="Arial Black"/>
    </w:rPr>
  </w:style>
  <w:style w:type="character" w:styleId="Hyperlink">
    <w:name w:val="Hyperlink"/>
    <w:basedOn w:val="DefaultParagraphFont"/>
    <w:uiPriority w:val="99"/>
    <w:rsid w:val="00A25685"/>
    <w:rPr>
      <w:color w:val="0000FF"/>
      <w:u w:val="single"/>
    </w:rPr>
  </w:style>
  <w:style w:type="paragraph" w:styleId="BlockText">
    <w:name w:val="Block Text"/>
    <w:basedOn w:val="Normal"/>
    <w:rsid w:val="00A25685"/>
    <w:pPr>
      <w:spacing w:after="120"/>
      <w:ind w:left="1440" w:right="1440"/>
    </w:pPr>
  </w:style>
  <w:style w:type="paragraph" w:styleId="BodyText2">
    <w:name w:val="Body Text 2"/>
    <w:basedOn w:val="Normal"/>
    <w:rsid w:val="00A25685"/>
    <w:pPr>
      <w:spacing w:after="120" w:line="480" w:lineRule="auto"/>
    </w:pPr>
  </w:style>
  <w:style w:type="paragraph" w:styleId="BodyText3">
    <w:name w:val="Body Text 3"/>
    <w:basedOn w:val="Normal"/>
    <w:rsid w:val="00A25685"/>
    <w:pPr>
      <w:spacing w:after="120"/>
    </w:pPr>
    <w:rPr>
      <w:szCs w:val="16"/>
    </w:rPr>
  </w:style>
  <w:style w:type="paragraph" w:styleId="BodyTextFirstIndent">
    <w:name w:val="Body Text First Indent"/>
    <w:basedOn w:val="BodyText"/>
    <w:rsid w:val="00A25685"/>
    <w:pPr>
      <w:spacing w:after="120"/>
      <w:ind w:firstLine="210"/>
      <w:jc w:val="left"/>
    </w:pPr>
    <w:rPr>
      <w:spacing w:val="0"/>
      <w:sz w:val="16"/>
    </w:rPr>
  </w:style>
  <w:style w:type="paragraph" w:styleId="BodyTextIndent">
    <w:name w:val="Body Text Indent"/>
    <w:basedOn w:val="Normal"/>
    <w:rsid w:val="00A25685"/>
    <w:pPr>
      <w:spacing w:after="120"/>
      <w:ind w:left="283"/>
    </w:pPr>
  </w:style>
  <w:style w:type="paragraph" w:styleId="BodyTextFirstIndent2">
    <w:name w:val="Body Text First Indent 2"/>
    <w:basedOn w:val="BodyTextIndent"/>
    <w:rsid w:val="00A25685"/>
    <w:pPr>
      <w:ind w:firstLine="210"/>
    </w:pPr>
  </w:style>
  <w:style w:type="paragraph" w:styleId="BodyTextIndent2">
    <w:name w:val="Body Text Indent 2"/>
    <w:basedOn w:val="Normal"/>
    <w:rsid w:val="00A2568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A25685"/>
    <w:pPr>
      <w:spacing w:after="120"/>
      <w:ind w:left="283"/>
    </w:pPr>
    <w:rPr>
      <w:szCs w:val="16"/>
    </w:rPr>
  </w:style>
  <w:style w:type="paragraph" w:styleId="Closing">
    <w:name w:val="Closing"/>
    <w:basedOn w:val="Normal"/>
    <w:rsid w:val="00A25685"/>
    <w:pPr>
      <w:ind w:left="4252"/>
    </w:pPr>
  </w:style>
  <w:style w:type="paragraph" w:styleId="CommentText">
    <w:name w:val="annotation text"/>
    <w:basedOn w:val="Normal"/>
    <w:link w:val="CommentTextChar"/>
    <w:semiHidden/>
    <w:rsid w:val="00A25685"/>
    <w:rPr>
      <w:sz w:val="20"/>
    </w:rPr>
  </w:style>
  <w:style w:type="paragraph" w:styleId="Date">
    <w:name w:val="Date"/>
    <w:basedOn w:val="Normal"/>
    <w:next w:val="Normal"/>
    <w:rsid w:val="00A25685"/>
  </w:style>
  <w:style w:type="paragraph" w:styleId="DocumentMap">
    <w:name w:val="Document Map"/>
    <w:basedOn w:val="Normal"/>
    <w:semiHidden/>
    <w:rsid w:val="00A25685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A25685"/>
  </w:style>
  <w:style w:type="paragraph" w:styleId="EndnoteText">
    <w:name w:val="endnote text"/>
    <w:basedOn w:val="Normal"/>
    <w:semiHidden/>
    <w:rsid w:val="00A25685"/>
    <w:rPr>
      <w:sz w:val="20"/>
    </w:rPr>
  </w:style>
  <w:style w:type="paragraph" w:styleId="EnvelopeAddress">
    <w:name w:val="envelope address"/>
    <w:basedOn w:val="Normal"/>
    <w:rsid w:val="00A2568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A25685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A25685"/>
    <w:rPr>
      <w:sz w:val="20"/>
    </w:rPr>
  </w:style>
  <w:style w:type="paragraph" w:styleId="HTMLAddress">
    <w:name w:val="HTML Address"/>
    <w:basedOn w:val="Normal"/>
    <w:rsid w:val="00A2568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A25685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A25685"/>
    <w:pPr>
      <w:ind w:left="160" w:hanging="160"/>
    </w:pPr>
  </w:style>
  <w:style w:type="paragraph" w:styleId="Index2">
    <w:name w:val="index 2"/>
    <w:basedOn w:val="Normal"/>
    <w:next w:val="Normal"/>
    <w:autoRedefine/>
    <w:semiHidden/>
    <w:rsid w:val="00A25685"/>
    <w:pPr>
      <w:ind w:left="320" w:hanging="160"/>
    </w:pPr>
  </w:style>
  <w:style w:type="paragraph" w:styleId="Index3">
    <w:name w:val="index 3"/>
    <w:basedOn w:val="Normal"/>
    <w:next w:val="Normal"/>
    <w:autoRedefine/>
    <w:semiHidden/>
    <w:rsid w:val="00A25685"/>
    <w:pPr>
      <w:ind w:left="480" w:hanging="160"/>
    </w:pPr>
  </w:style>
  <w:style w:type="paragraph" w:styleId="Index4">
    <w:name w:val="index 4"/>
    <w:basedOn w:val="Normal"/>
    <w:next w:val="Normal"/>
    <w:autoRedefine/>
    <w:semiHidden/>
    <w:rsid w:val="00A25685"/>
    <w:pPr>
      <w:ind w:left="640" w:hanging="160"/>
    </w:pPr>
  </w:style>
  <w:style w:type="paragraph" w:styleId="Index5">
    <w:name w:val="index 5"/>
    <w:basedOn w:val="Normal"/>
    <w:next w:val="Normal"/>
    <w:autoRedefine/>
    <w:semiHidden/>
    <w:rsid w:val="00A25685"/>
    <w:pPr>
      <w:ind w:left="800" w:hanging="160"/>
    </w:pPr>
  </w:style>
  <w:style w:type="paragraph" w:styleId="Index6">
    <w:name w:val="index 6"/>
    <w:basedOn w:val="Normal"/>
    <w:next w:val="Normal"/>
    <w:autoRedefine/>
    <w:semiHidden/>
    <w:rsid w:val="00A25685"/>
    <w:pPr>
      <w:ind w:left="960" w:hanging="160"/>
    </w:pPr>
  </w:style>
  <w:style w:type="paragraph" w:styleId="Index7">
    <w:name w:val="index 7"/>
    <w:basedOn w:val="Normal"/>
    <w:next w:val="Normal"/>
    <w:autoRedefine/>
    <w:semiHidden/>
    <w:rsid w:val="00A25685"/>
    <w:pPr>
      <w:ind w:left="1120" w:hanging="160"/>
    </w:pPr>
  </w:style>
  <w:style w:type="paragraph" w:styleId="Index8">
    <w:name w:val="index 8"/>
    <w:basedOn w:val="Normal"/>
    <w:next w:val="Normal"/>
    <w:autoRedefine/>
    <w:semiHidden/>
    <w:rsid w:val="00A25685"/>
    <w:pPr>
      <w:ind w:left="1280" w:hanging="160"/>
    </w:pPr>
  </w:style>
  <w:style w:type="paragraph" w:styleId="Index9">
    <w:name w:val="index 9"/>
    <w:basedOn w:val="Normal"/>
    <w:next w:val="Normal"/>
    <w:autoRedefine/>
    <w:semiHidden/>
    <w:rsid w:val="00A25685"/>
    <w:pPr>
      <w:ind w:left="1440" w:hanging="160"/>
    </w:pPr>
  </w:style>
  <w:style w:type="paragraph" w:styleId="IndexHeading">
    <w:name w:val="index heading"/>
    <w:basedOn w:val="Normal"/>
    <w:next w:val="Index1"/>
    <w:semiHidden/>
    <w:rsid w:val="00A25685"/>
    <w:rPr>
      <w:rFonts w:ascii="Arial" w:hAnsi="Arial" w:cs="Arial"/>
      <w:b/>
      <w:bCs/>
    </w:rPr>
  </w:style>
  <w:style w:type="paragraph" w:styleId="List">
    <w:name w:val="List"/>
    <w:basedOn w:val="Normal"/>
    <w:rsid w:val="00A25685"/>
    <w:pPr>
      <w:ind w:left="283" w:hanging="283"/>
    </w:pPr>
  </w:style>
  <w:style w:type="paragraph" w:styleId="List2">
    <w:name w:val="List 2"/>
    <w:basedOn w:val="Normal"/>
    <w:rsid w:val="00A25685"/>
    <w:pPr>
      <w:ind w:left="566" w:hanging="283"/>
    </w:pPr>
  </w:style>
  <w:style w:type="paragraph" w:styleId="List3">
    <w:name w:val="List 3"/>
    <w:basedOn w:val="Normal"/>
    <w:rsid w:val="00A25685"/>
    <w:pPr>
      <w:ind w:left="849" w:hanging="283"/>
    </w:pPr>
  </w:style>
  <w:style w:type="paragraph" w:styleId="List4">
    <w:name w:val="List 4"/>
    <w:basedOn w:val="Normal"/>
    <w:rsid w:val="00A25685"/>
    <w:pPr>
      <w:ind w:left="1132" w:hanging="283"/>
    </w:pPr>
  </w:style>
  <w:style w:type="paragraph" w:styleId="List5">
    <w:name w:val="List 5"/>
    <w:basedOn w:val="Normal"/>
    <w:rsid w:val="00A25685"/>
    <w:pPr>
      <w:ind w:left="1415" w:hanging="283"/>
    </w:pPr>
  </w:style>
  <w:style w:type="paragraph" w:styleId="ListBullet">
    <w:name w:val="List Bullet"/>
    <w:basedOn w:val="Normal"/>
    <w:autoRedefine/>
    <w:rsid w:val="00A25685"/>
    <w:pPr>
      <w:numPr>
        <w:numId w:val="2"/>
      </w:numPr>
    </w:pPr>
  </w:style>
  <w:style w:type="paragraph" w:styleId="ListBullet2">
    <w:name w:val="List Bullet 2"/>
    <w:basedOn w:val="Normal"/>
    <w:autoRedefine/>
    <w:rsid w:val="00A25685"/>
    <w:pPr>
      <w:numPr>
        <w:numId w:val="3"/>
      </w:numPr>
    </w:pPr>
  </w:style>
  <w:style w:type="paragraph" w:styleId="ListBullet3">
    <w:name w:val="List Bullet 3"/>
    <w:basedOn w:val="Normal"/>
    <w:autoRedefine/>
    <w:rsid w:val="00A25685"/>
    <w:pPr>
      <w:numPr>
        <w:numId w:val="4"/>
      </w:numPr>
    </w:pPr>
  </w:style>
  <w:style w:type="paragraph" w:styleId="ListBullet4">
    <w:name w:val="List Bullet 4"/>
    <w:basedOn w:val="Normal"/>
    <w:autoRedefine/>
    <w:rsid w:val="00A25685"/>
    <w:pPr>
      <w:numPr>
        <w:numId w:val="5"/>
      </w:numPr>
    </w:pPr>
  </w:style>
  <w:style w:type="paragraph" w:styleId="ListBullet5">
    <w:name w:val="List Bullet 5"/>
    <w:basedOn w:val="Normal"/>
    <w:autoRedefine/>
    <w:rsid w:val="00A25685"/>
    <w:pPr>
      <w:numPr>
        <w:numId w:val="6"/>
      </w:numPr>
    </w:pPr>
  </w:style>
  <w:style w:type="paragraph" w:styleId="ListContinue">
    <w:name w:val="List Continue"/>
    <w:basedOn w:val="Normal"/>
    <w:rsid w:val="00A25685"/>
    <w:pPr>
      <w:spacing w:after="120"/>
      <w:ind w:left="283"/>
    </w:pPr>
  </w:style>
  <w:style w:type="paragraph" w:styleId="ListContinue2">
    <w:name w:val="List Continue 2"/>
    <w:basedOn w:val="Normal"/>
    <w:rsid w:val="00A25685"/>
    <w:pPr>
      <w:spacing w:after="120"/>
      <w:ind w:left="566"/>
    </w:pPr>
  </w:style>
  <w:style w:type="paragraph" w:styleId="ListContinue3">
    <w:name w:val="List Continue 3"/>
    <w:basedOn w:val="Normal"/>
    <w:rsid w:val="00A25685"/>
    <w:pPr>
      <w:spacing w:after="120"/>
      <w:ind w:left="849"/>
    </w:pPr>
  </w:style>
  <w:style w:type="paragraph" w:styleId="ListContinue4">
    <w:name w:val="List Continue 4"/>
    <w:basedOn w:val="Normal"/>
    <w:rsid w:val="00A25685"/>
    <w:pPr>
      <w:spacing w:after="120"/>
      <w:ind w:left="1132"/>
    </w:pPr>
  </w:style>
  <w:style w:type="paragraph" w:styleId="ListContinue5">
    <w:name w:val="List Continue 5"/>
    <w:basedOn w:val="Normal"/>
    <w:rsid w:val="00A25685"/>
    <w:pPr>
      <w:spacing w:after="120"/>
      <w:ind w:left="1415"/>
    </w:pPr>
  </w:style>
  <w:style w:type="paragraph" w:styleId="ListNumber">
    <w:name w:val="List Number"/>
    <w:basedOn w:val="Normal"/>
    <w:rsid w:val="00A25685"/>
    <w:pPr>
      <w:numPr>
        <w:numId w:val="7"/>
      </w:numPr>
    </w:pPr>
  </w:style>
  <w:style w:type="paragraph" w:styleId="ListNumber2">
    <w:name w:val="List Number 2"/>
    <w:basedOn w:val="Normal"/>
    <w:rsid w:val="00A25685"/>
    <w:pPr>
      <w:numPr>
        <w:numId w:val="8"/>
      </w:numPr>
    </w:pPr>
  </w:style>
  <w:style w:type="paragraph" w:styleId="ListNumber3">
    <w:name w:val="List Number 3"/>
    <w:basedOn w:val="Normal"/>
    <w:rsid w:val="00A25685"/>
    <w:pPr>
      <w:numPr>
        <w:numId w:val="9"/>
      </w:numPr>
    </w:pPr>
  </w:style>
  <w:style w:type="paragraph" w:styleId="ListNumber4">
    <w:name w:val="List Number 4"/>
    <w:basedOn w:val="Normal"/>
    <w:rsid w:val="00A25685"/>
    <w:pPr>
      <w:numPr>
        <w:numId w:val="10"/>
      </w:numPr>
    </w:pPr>
  </w:style>
  <w:style w:type="paragraph" w:styleId="ListNumber5">
    <w:name w:val="List Number 5"/>
    <w:basedOn w:val="Normal"/>
    <w:rsid w:val="00A25685"/>
    <w:pPr>
      <w:numPr>
        <w:numId w:val="11"/>
      </w:numPr>
    </w:pPr>
  </w:style>
  <w:style w:type="paragraph" w:styleId="MacroText">
    <w:name w:val="macro"/>
    <w:semiHidden/>
    <w:rsid w:val="00A256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A256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A25685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A25685"/>
    <w:pPr>
      <w:ind w:left="720"/>
    </w:pPr>
  </w:style>
  <w:style w:type="paragraph" w:styleId="NoteHeading">
    <w:name w:val="Note Heading"/>
    <w:basedOn w:val="Normal"/>
    <w:next w:val="Normal"/>
    <w:rsid w:val="00A25685"/>
  </w:style>
  <w:style w:type="paragraph" w:styleId="PlainText">
    <w:name w:val="Plain Text"/>
    <w:basedOn w:val="Normal"/>
    <w:rsid w:val="00A2568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A25685"/>
  </w:style>
  <w:style w:type="paragraph" w:styleId="Signature">
    <w:name w:val="Signature"/>
    <w:basedOn w:val="Normal"/>
    <w:rsid w:val="00A25685"/>
    <w:pPr>
      <w:ind w:left="4252"/>
    </w:pPr>
  </w:style>
  <w:style w:type="paragraph" w:styleId="Subtitle">
    <w:name w:val="Subtitle"/>
    <w:basedOn w:val="Normal"/>
    <w:qFormat/>
    <w:rsid w:val="00A2568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A25685"/>
    <w:pPr>
      <w:ind w:left="160" w:hanging="160"/>
    </w:pPr>
  </w:style>
  <w:style w:type="paragraph" w:styleId="TableofFigures">
    <w:name w:val="table of figures"/>
    <w:basedOn w:val="Normal"/>
    <w:next w:val="Normal"/>
    <w:semiHidden/>
    <w:rsid w:val="00A25685"/>
    <w:pPr>
      <w:ind w:left="320" w:hanging="320"/>
    </w:pPr>
  </w:style>
  <w:style w:type="paragraph" w:styleId="BalloonText">
    <w:name w:val="Balloon Text"/>
    <w:basedOn w:val="Normal"/>
    <w:semiHidden/>
    <w:rsid w:val="001B2D7E"/>
    <w:rPr>
      <w:rFonts w:ascii="Tahoma" w:hAnsi="Tahoma" w:cs="Tahoma"/>
      <w:szCs w:val="16"/>
    </w:rPr>
  </w:style>
  <w:style w:type="table" w:styleId="TableGrid">
    <w:name w:val="Table Grid"/>
    <w:basedOn w:val="TableNormal"/>
    <w:uiPriority w:val="59"/>
    <w:rsid w:val="00000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ormal">
    <w:name w:val="A_Normal"/>
    <w:basedOn w:val="Normal"/>
    <w:next w:val="Normal"/>
    <w:rsid w:val="00BB747B"/>
    <w:pPr>
      <w:autoSpaceDE w:val="0"/>
      <w:autoSpaceDN w:val="0"/>
      <w:adjustRightInd w:val="0"/>
    </w:pPr>
    <w:rPr>
      <w:rFonts w:ascii="Arial" w:hAnsi="Arial"/>
      <w:sz w:val="24"/>
      <w:szCs w:val="24"/>
      <w:lang w:val="en-US"/>
    </w:rPr>
  </w:style>
  <w:style w:type="paragraph" w:customStyle="1" w:styleId="Default">
    <w:name w:val="Default"/>
    <w:rsid w:val="003B0B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MessageHeaderLabel">
    <w:name w:val="Message Header Label"/>
    <w:basedOn w:val="Normal"/>
    <w:next w:val="Normal"/>
    <w:rsid w:val="00DE3617"/>
    <w:pPr>
      <w:keepLines/>
      <w:spacing w:before="40" w:line="140" w:lineRule="atLeast"/>
    </w:pPr>
    <w:rPr>
      <w:caps/>
      <w:spacing w:val="6"/>
      <w:position w:val="6"/>
      <w:sz w:val="14"/>
    </w:rPr>
  </w:style>
  <w:style w:type="paragraph" w:customStyle="1" w:styleId="PL">
    <w:name w:val="PL"/>
    <w:rsid w:val="00D76D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NotesHeading">
    <w:name w:val="Notes Heading"/>
    <w:next w:val="NotesText"/>
    <w:rsid w:val="00D76D22"/>
    <w:pPr>
      <w:keepNext/>
      <w:pBdr>
        <w:top w:val="single" w:sz="8" w:space="5" w:color="auto"/>
      </w:pBdr>
      <w:spacing w:before="80" w:after="80"/>
      <w:ind w:left="1134"/>
    </w:pPr>
    <w:rPr>
      <w:rFonts w:ascii="Arial" w:eastAsia="SimSun" w:hAnsi="Arial" w:cs="Arial"/>
      <w:b/>
      <w:bCs/>
      <w:lang w:val="en-US" w:eastAsia="zh-CN"/>
    </w:rPr>
  </w:style>
  <w:style w:type="paragraph" w:customStyle="1" w:styleId="NotesText">
    <w:name w:val="Notes Text"/>
    <w:rsid w:val="00D76D22"/>
    <w:pPr>
      <w:keepLines/>
      <w:pBdr>
        <w:bottom w:val="single" w:sz="8" w:space="10" w:color="auto"/>
      </w:pBdr>
      <w:ind w:left="1134"/>
      <w:jc w:val="both"/>
    </w:pPr>
    <w:rPr>
      <w:rFonts w:ascii="Arial" w:eastAsia="KaiTi_GB2312" w:hAnsi="Arial" w:cs="Arial Narrow"/>
      <w:lang w:val="en-US" w:eastAsia="zh-CN"/>
    </w:rPr>
  </w:style>
  <w:style w:type="paragraph" w:customStyle="1" w:styleId="NotesTextList">
    <w:name w:val="Notes Text List"/>
    <w:rsid w:val="00D76D22"/>
    <w:pPr>
      <w:keepNext/>
      <w:keepLines/>
      <w:numPr>
        <w:numId w:val="14"/>
      </w:numPr>
      <w:pBdr>
        <w:bottom w:val="single" w:sz="8" w:space="10" w:color="auto"/>
      </w:pBdr>
      <w:jc w:val="both"/>
    </w:pPr>
    <w:rPr>
      <w:rFonts w:ascii="Arial" w:eastAsia="KaiTi_GB2312" w:hAnsi="Arial" w:cs="Arial Narrow"/>
      <w:lang w:val="en-US" w:eastAsia="zh-CN"/>
    </w:rPr>
  </w:style>
  <w:style w:type="paragraph" w:customStyle="1" w:styleId="TableHeading">
    <w:name w:val="Table Heading"/>
    <w:rsid w:val="00B851B9"/>
    <w:pPr>
      <w:keepNext/>
      <w:spacing w:before="80" w:after="80"/>
      <w:jc w:val="center"/>
    </w:pPr>
    <w:rPr>
      <w:rFonts w:ascii="Arial" w:eastAsia="SimHei" w:hAnsi="Arial" w:cs="Arial Narrow"/>
      <w:b/>
      <w:bCs/>
      <w:lang w:val="en-US" w:eastAsia="zh-CN"/>
    </w:rPr>
  </w:style>
  <w:style w:type="paragraph" w:customStyle="1" w:styleId="TableText">
    <w:name w:val="Table Text"/>
    <w:rsid w:val="00B851B9"/>
    <w:pPr>
      <w:autoSpaceDE w:val="0"/>
      <w:autoSpaceDN w:val="0"/>
      <w:spacing w:before="80" w:after="80"/>
      <w:jc w:val="both"/>
      <w:textAlignment w:val="bottom"/>
    </w:pPr>
    <w:rPr>
      <w:rFonts w:ascii="Arial" w:eastAsia="SimSun" w:hAnsi="Arial" w:cs="Arial Narrow"/>
      <w:lang w:val="en-US" w:eastAsia="zh-CN"/>
    </w:rPr>
  </w:style>
  <w:style w:type="paragraph" w:customStyle="1" w:styleId="TAL">
    <w:name w:val="TAL"/>
    <w:basedOn w:val="Normal"/>
    <w:rsid w:val="00B851B9"/>
    <w:pPr>
      <w:keepNext/>
      <w:keepLines/>
      <w:overflowPunct w:val="0"/>
      <w:autoSpaceDE w:val="0"/>
      <w:autoSpaceDN w:val="0"/>
      <w:adjustRightInd w:val="0"/>
      <w:spacing w:before="80" w:after="80"/>
      <w:ind w:left="1134"/>
      <w:textAlignment w:val="baseline"/>
    </w:pPr>
    <w:rPr>
      <w:rFonts w:ascii="Arial" w:eastAsia="SimSun" w:hAnsi="Arial" w:cs="Arial"/>
      <w:sz w:val="18"/>
      <w:lang w:val="en-GB"/>
    </w:rPr>
  </w:style>
  <w:style w:type="paragraph" w:customStyle="1" w:styleId="Appendix1">
    <w:name w:val="Appendix 1"/>
    <w:basedOn w:val="Normal"/>
    <w:next w:val="BodyText"/>
    <w:rsid w:val="009750B3"/>
    <w:pPr>
      <w:keepNext/>
      <w:pageBreakBefore/>
      <w:numPr>
        <w:numId w:val="15"/>
      </w:numPr>
      <w:spacing w:before="240" w:after="60"/>
      <w:outlineLvl w:val="0"/>
    </w:pPr>
    <w:rPr>
      <w:rFonts w:ascii="Arial" w:hAnsi="Arial"/>
      <w:b/>
      <w:sz w:val="20"/>
      <w:szCs w:val="24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750B3"/>
    <w:rPr>
      <w:rFonts w:ascii="Courier New" w:hAnsi="Courier New" w:cs="Courier New"/>
      <w:lang w:eastAsia="en-US"/>
    </w:rPr>
  </w:style>
  <w:style w:type="character" w:customStyle="1" w:styleId="BodyTextChar">
    <w:name w:val="Body Text Char"/>
    <w:basedOn w:val="DefaultParagraphFont"/>
    <w:link w:val="BodyText"/>
    <w:rsid w:val="00780879"/>
    <w:rPr>
      <w:rFonts w:ascii="Garamond" w:hAnsi="Garamond"/>
      <w:spacing w:val="-5"/>
      <w:sz w:val="22"/>
      <w:lang w:eastAsia="en-US"/>
    </w:rPr>
  </w:style>
  <w:style w:type="paragraph" w:customStyle="1" w:styleId="B1">
    <w:name w:val="B1"/>
    <w:basedOn w:val="List"/>
    <w:link w:val="B1Char"/>
    <w:rsid w:val="00780879"/>
    <w:pPr>
      <w:spacing w:after="180"/>
      <w:ind w:left="568" w:hanging="284"/>
    </w:pPr>
    <w:rPr>
      <w:rFonts w:ascii="Times New Roman" w:hAnsi="Times New Roman"/>
      <w:sz w:val="20"/>
      <w:lang w:val="en-GB"/>
    </w:rPr>
  </w:style>
  <w:style w:type="character" w:customStyle="1" w:styleId="B1Char">
    <w:name w:val="B1 Char"/>
    <w:basedOn w:val="DefaultParagraphFont"/>
    <w:link w:val="B1"/>
    <w:rsid w:val="00780879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C817C1"/>
    <w:pPr>
      <w:ind w:left="720"/>
      <w:contextualSpacing/>
    </w:pPr>
  </w:style>
  <w:style w:type="character" w:styleId="CommentReference">
    <w:name w:val="annotation reference"/>
    <w:basedOn w:val="DefaultParagraphFont"/>
    <w:rsid w:val="000D2ED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D2ED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D2ED7"/>
    <w:rPr>
      <w:rFonts w:ascii="Garamond" w:hAnsi="Garamond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0D2ED7"/>
    <w:rPr>
      <w:rFonts w:ascii="Garamond" w:hAnsi="Garamond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2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4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SRI\Documentacao\Templates\DocEspGenericasV0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B55A6CA7D51B499C2BC812557C062A" ma:contentTypeVersion="3" ma:contentTypeDescription="Create a new document." ma:contentTypeScope="" ma:versionID="e8deedf6478a29d785bd86ec2341e525">
  <xsd:schema xmlns:xsd="http://www.w3.org/2001/XMLSchema" xmlns:xs="http://www.w3.org/2001/XMLSchema" xmlns:p="http://schemas.microsoft.com/office/2006/metadata/properties" xmlns:ns2="cd58fb6e-85da-4d88-a49d-7d0cd8c8e9d4" targetNamespace="http://schemas.microsoft.com/office/2006/metadata/properties" ma:root="true" ma:fieldsID="0d62e765494aef8cb51127fae0b1c16c" ns2:_="">
    <xsd:import namespace="cd58fb6e-85da-4d88-a49d-7d0cd8c8e9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8fb6e-85da-4d88-a49d-7d0cd8c8e9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d4fcc956-a201-4d05-bd5c-a6ade1d40748}" ma:internalName="TaxCatchAll" ma:showField="CatchAllData" ma:web="880041bb-7de4-4842-a107-151728eb86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dlc_DocId xmlns="cd58fb6e-85da-4d88-a49d-7d0cd8c8e9d4">MDUVA52WCXSK-2043-259</_dlc_DocId>
    <_dlc_DocIdUrl xmlns="cd58fb6e-85da-4d88-a49d-7d0cd8c8e9d4">
      <Url>http://mocho.ptin.corppt.com/unitsii/OGMW/_layouts/DocIdRedir.aspx?ID=MDUVA52WCXSK-2043-259</Url>
      <Description>MDUVA52WCXSK-2043-259</Description>
    </_dlc_DocIdUrl>
    <TaxCatchAll xmlns="cd58fb6e-85da-4d88-a49d-7d0cd8c8e9d4"/>
    <_dlc_DocIdPersistId xmlns="cd58fb6e-85da-4d88-a49d-7d0cd8c8e9d4">false</_dlc_DocIdPersist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D4A8E-6608-4E8E-AF00-3C0433A9B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8fb6e-85da-4d88-a49d-7d0cd8c8e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762647-F5E1-4086-A3A8-ABC9C2211F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AEB3DC-6033-40C5-BAB5-2B83870E8C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FA15FE-118C-41CA-8B26-DF0916DB84F0}">
  <ds:schemaRefs>
    <ds:schemaRef ds:uri="http://schemas.microsoft.com/office/2006/metadata/properties"/>
    <ds:schemaRef ds:uri="cd58fb6e-85da-4d88-a49d-7d0cd8c8e9d4"/>
  </ds:schemaRefs>
</ds:datastoreItem>
</file>

<file path=customXml/itemProps5.xml><?xml version="1.0" encoding="utf-8"?>
<ds:datastoreItem xmlns:ds="http://schemas.openxmlformats.org/officeDocument/2006/customXml" ds:itemID="{CAFFD965-D585-40FE-92AB-AA69FEA33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DocEspGenericasV002</Template>
  <TotalTime>2</TotalTime>
  <Pages>10</Pages>
  <Words>1833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NGIN_MASCOM_COEI_WAP_INTERFACE_DIAMETER</vt:lpstr>
    </vt:vector>
  </TitlesOfParts>
  <Company>PT Inovação</Company>
  <LinksUpToDate>false</LinksUpToDate>
  <CharactersWithSpaces>11712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NGIN_MASCOM_COEI_WAP_INTERFACE_DIAMETER</dc:title>
  <dc:subject>NGIN_MASCOM_COEI_INTERFACE_DIAMETER_WAP</dc:subject>
  <dc:creator>PT</dc:creator>
  <cp:lastModifiedBy>Rita Catarina Gaspar</cp:lastModifiedBy>
  <cp:revision>3</cp:revision>
  <cp:lastPrinted>2012-08-02T09:01:00Z</cp:lastPrinted>
  <dcterms:created xsi:type="dcterms:W3CDTF">2019-12-09T15:30:00Z</dcterms:created>
  <dcterms:modified xsi:type="dcterms:W3CDTF">2019-12-09T15:32:00Z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0x010100D1B55A6CA7D51B499C2BC812557C062A</vt:lpwstr>
  </property>
  <property fmtid="{D5CDD505-2E9C-101B-9397-08002B2CF9AE}" pid="4" name="_dlc_DocIdItemGuid">
    <vt:lpwstr>c10d3876-47cb-4e0b-b199-5301c71a264c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</Properties>
</file>